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6E7" w:rsidRPr="005B313D" w:rsidRDefault="004356E7" w:rsidP="004356E7">
      <w:pPr>
        <w:pStyle w:val="1"/>
        <w:keepNext/>
        <w:keepLines/>
        <w:shd w:val="clear" w:color="auto" w:fill="FFFFFF"/>
        <w:ind w:left="-40" w:firstLine="312"/>
        <w:jc w:val="right"/>
        <w:rPr>
          <w:b w:val="0"/>
          <w:sz w:val="24"/>
          <w:szCs w:val="24"/>
          <w:shd w:val="clear" w:color="auto" w:fill="FFFFFF"/>
        </w:rPr>
      </w:pPr>
      <w:r w:rsidRPr="005B313D">
        <w:rPr>
          <w:b w:val="0"/>
          <w:sz w:val="24"/>
          <w:szCs w:val="24"/>
          <w:shd w:val="clear" w:color="auto" w:fill="FFFFFF"/>
        </w:rPr>
        <w:t xml:space="preserve">Приложение № </w:t>
      </w:r>
      <w:r>
        <w:rPr>
          <w:b w:val="0"/>
          <w:sz w:val="24"/>
          <w:szCs w:val="24"/>
          <w:shd w:val="clear" w:color="auto" w:fill="FFFFFF"/>
        </w:rPr>
        <w:t>8</w:t>
      </w:r>
    </w:p>
    <w:p w:rsidR="004356E7" w:rsidRPr="005B313D" w:rsidRDefault="004356E7" w:rsidP="004356E7">
      <w:pPr>
        <w:pStyle w:val="1"/>
        <w:keepNext/>
        <w:keepLines/>
        <w:shd w:val="clear" w:color="auto" w:fill="FFFFFF"/>
        <w:ind w:left="-40" w:firstLine="312"/>
        <w:jc w:val="right"/>
        <w:rPr>
          <w:b w:val="0"/>
          <w:sz w:val="24"/>
          <w:szCs w:val="24"/>
          <w:shd w:val="clear" w:color="auto" w:fill="FFFFFF"/>
        </w:rPr>
      </w:pPr>
      <w:r w:rsidRPr="005B313D">
        <w:rPr>
          <w:b w:val="0"/>
          <w:sz w:val="24"/>
          <w:szCs w:val="24"/>
          <w:shd w:val="clear" w:color="auto" w:fill="FFFFFF"/>
        </w:rPr>
        <w:t xml:space="preserve">к ООП </w:t>
      </w:r>
      <w:proofErr w:type="gramStart"/>
      <w:r w:rsidRPr="005B313D">
        <w:rPr>
          <w:b w:val="0"/>
          <w:sz w:val="24"/>
          <w:szCs w:val="24"/>
          <w:shd w:val="clear" w:color="auto" w:fill="FFFFFF"/>
        </w:rPr>
        <w:t>ВО</w:t>
      </w:r>
      <w:proofErr w:type="gramEnd"/>
      <w:r w:rsidRPr="005B313D">
        <w:rPr>
          <w:b w:val="0"/>
          <w:sz w:val="24"/>
          <w:szCs w:val="24"/>
          <w:shd w:val="clear" w:color="auto" w:fill="FFFFFF"/>
        </w:rPr>
        <w:t xml:space="preserve"> программы ординатуры </w:t>
      </w:r>
    </w:p>
    <w:p w:rsidR="004356E7" w:rsidRPr="005B313D" w:rsidRDefault="004356E7" w:rsidP="004356E7">
      <w:pPr>
        <w:pStyle w:val="1"/>
        <w:keepNext/>
        <w:keepLines/>
        <w:shd w:val="clear" w:color="auto" w:fill="FFFFFF"/>
        <w:ind w:left="-40" w:firstLine="312"/>
        <w:jc w:val="right"/>
        <w:rPr>
          <w:b w:val="0"/>
          <w:sz w:val="24"/>
          <w:szCs w:val="24"/>
          <w:shd w:val="clear" w:color="auto" w:fill="FFFFFF"/>
        </w:rPr>
      </w:pPr>
      <w:r w:rsidRPr="005B313D">
        <w:rPr>
          <w:b w:val="0"/>
          <w:sz w:val="24"/>
          <w:szCs w:val="24"/>
          <w:shd w:val="clear" w:color="auto" w:fill="FFFFFF"/>
        </w:rPr>
        <w:t>по специальности 31.08.</w:t>
      </w:r>
      <w:r>
        <w:rPr>
          <w:b w:val="0"/>
          <w:sz w:val="24"/>
          <w:szCs w:val="24"/>
          <w:shd w:val="clear" w:color="auto" w:fill="FFFFFF"/>
        </w:rPr>
        <w:t>46 Ревматология</w:t>
      </w:r>
    </w:p>
    <w:p w:rsidR="004356E7" w:rsidRPr="005B313D" w:rsidRDefault="004356E7" w:rsidP="004356E7">
      <w:pPr>
        <w:pStyle w:val="1"/>
        <w:keepNext/>
        <w:keepLines/>
        <w:shd w:val="clear" w:color="auto" w:fill="FFFFFF"/>
        <w:ind w:left="-40" w:firstLine="312"/>
        <w:jc w:val="right"/>
        <w:rPr>
          <w:b w:val="0"/>
          <w:sz w:val="24"/>
          <w:szCs w:val="24"/>
          <w:shd w:val="clear" w:color="auto" w:fill="FFFFFF"/>
        </w:rPr>
      </w:pPr>
      <w:r w:rsidRPr="005B313D">
        <w:rPr>
          <w:b w:val="0"/>
          <w:sz w:val="24"/>
          <w:szCs w:val="24"/>
          <w:shd w:val="clear" w:color="auto" w:fill="FFFFFF"/>
        </w:rPr>
        <w:t xml:space="preserve">ГБОУ ВПО БГМУ Минздрава России </w:t>
      </w:r>
    </w:p>
    <w:p w:rsidR="004356E7" w:rsidRPr="005B313D" w:rsidRDefault="004356E7" w:rsidP="004356E7">
      <w:pPr>
        <w:pStyle w:val="1"/>
        <w:keepNext/>
        <w:keepLines/>
        <w:shd w:val="clear" w:color="auto" w:fill="FFFFFF"/>
        <w:ind w:left="-40" w:firstLine="312"/>
        <w:jc w:val="center"/>
        <w:rPr>
          <w:b w:val="0"/>
          <w:sz w:val="24"/>
          <w:szCs w:val="24"/>
          <w:shd w:val="clear" w:color="auto" w:fill="FFFFFF"/>
        </w:rPr>
      </w:pPr>
    </w:p>
    <w:p w:rsidR="004356E7" w:rsidRPr="005B313D" w:rsidRDefault="004356E7" w:rsidP="004356E7">
      <w:pPr>
        <w:pStyle w:val="1"/>
        <w:keepNext/>
        <w:keepLines/>
        <w:shd w:val="clear" w:color="auto" w:fill="FFFFFF"/>
        <w:ind w:left="-40" w:firstLine="312"/>
        <w:jc w:val="center"/>
        <w:rPr>
          <w:b w:val="0"/>
          <w:sz w:val="24"/>
          <w:szCs w:val="24"/>
          <w:shd w:val="clear" w:color="auto" w:fill="FFFFFF"/>
        </w:rPr>
      </w:pPr>
      <w:r w:rsidRPr="005B313D">
        <w:rPr>
          <w:b w:val="0"/>
          <w:sz w:val="24"/>
          <w:szCs w:val="24"/>
          <w:shd w:val="clear" w:color="auto" w:fill="FFFFFF"/>
        </w:rPr>
        <w:t>ГОСУДАРСТВЕННОЕ БЮДЖЕТНОЕ ОБРАЗОВАТЕЛЬНОЕ УЧРЕЖДЕНИЕ</w:t>
      </w:r>
    </w:p>
    <w:p w:rsidR="004356E7" w:rsidRPr="005B313D" w:rsidRDefault="004356E7" w:rsidP="004356E7">
      <w:pPr>
        <w:pStyle w:val="1"/>
        <w:keepNext/>
        <w:keepLines/>
        <w:shd w:val="clear" w:color="auto" w:fill="FFFFFF"/>
        <w:ind w:left="-40" w:firstLine="312"/>
        <w:jc w:val="center"/>
        <w:rPr>
          <w:b w:val="0"/>
          <w:sz w:val="24"/>
          <w:szCs w:val="24"/>
          <w:shd w:val="clear" w:color="auto" w:fill="FFFFFF"/>
        </w:rPr>
      </w:pPr>
      <w:r w:rsidRPr="005B313D">
        <w:rPr>
          <w:b w:val="0"/>
          <w:sz w:val="24"/>
          <w:szCs w:val="24"/>
          <w:shd w:val="clear" w:color="auto" w:fill="FFFFFF"/>
        </w:rPr>
        <w:t>ВЫСШЕГО ПРОФЕССИОНАЛЬНОГО ОБРАЗОВАНИЯ</w:t>
      </w:r>
    </w:p>
    <w:p w:rsidR="004356E7" w:rsidRPr="005B313D" w:rsidRDefault="004356E7" w:rsidP="004356E7">
      <w:pPr>
        <w:pStyle w:val="1"/>
        <w:keepNext/>
        <w:keepLines/>
        <w:shd w:val="clear" w:color="auto" w:fill="FFFFFF"/>
        <w:ind w:left="-40" w:firstLine="312"/>
        <w:jc w:val="center"/>
        <w:rPr>
          <w:b w:val="0"/>
          <w:sz w:val="24"/>
          <w:szCs w:val="24"/>
          <w:shd w:val="clear" w:color="auto" w:fill="FFFFFF"/>
        </w:rPr>
      </w:pPr>
      <w:r w:rsidRPr="005B313D">
        <w:rPr>
          <w:b w:val="0"/>
          <w:sz w:val="24"/>
          <w:szCs w:val="24"/>
          <w:shd w:val="clear" w:color="auto" w:fill="FFFFFF"/>
        </w:rPr>
        <w:t>«БАШКИРСКИЙ ГОСУДАРСТВЕННЫЙ МЕДИЦИНСКИЙ УНИВЕРСИТЕТ» МИНИСТЕРСТВА ЗДРАВООХРАНЕНИЯ РОССИЙСКОЙ ФЕДЕРАЦИИ</w:t>
      </w:r>
    </w:p>
    <w:p w:rsidR="002F5D38" w:rsidRDefault="002F5D38" w:rsidP="002F5D38">
      <w:pPr>
        <w:pStyle w:val="Standard"/>
        <w:autoSpaceDE w:val="0"/>
        <w:rPr>
          <w:rFonts w:ascii="Times New Roman" w:eastAsia="Times New Roman" w:hAnsi="Times New Roman" w:cs="Times New Roman"/>
          <w:b/>
          <w:bCs/>
        </w:rPr>
      </w:pPr>
    </w:p>
    <w:p w:rsidR="004356E7" w:rsidRDefault="004356E7" w:rsidP="0046592D">
      <w:pPr>
        <w:pStyle w:val="Standard"/>
        <w:autoSpaceDE w:val="0"/>
        <w:jc w:val="center"/>
        <w:rPr>
          <w:rFonts w:ascii="Times New Roman" w:eastAsia="Times New Roman" w:hAnsi="Times New Roman" w:cs="Times New Roman"/>
          <w:b/>
          <w:bCs/>
        </w:rPr>
      </w:pPr>
    </w:p>
    <w:p w:rsidR="002F5D38" w:rsidRPr="0046592D" w:rsidRDefault="002F5D38" w:rsidP="0046592D">
      <w:pPr>
        <w:pStyle w:val="Standard"/>
        <w:autoSpaceDE w:val="0"/>
        <w:jc w:val="center"/>
        <w:rPr>
          <w:rFonts w:ascii="Times New Roman" w:eastAsia="Times New Roman" w:hAnsi="Times New Roman" w:cs="Times New Roman"/>
          <w:b/>
          <w:bCs/>
        </w:rPr>
      </w:pPr>
      <w:r w:rsidRPr="0046592D">
        <w:rPr>
          <w:rFonts w:ascii="Times New Roman" w:eastAsia="Times New Roman" w:hAnsi="Times New Roman" w:cs="Times New Roman"/>
          <w:b/>
          <w:bCs/>
        </w:rPr>
        <w:t>Фонды оценочных средств</w:t>
      </w:r>
    </w:p>
    <w:p w:rsidR="00CA499E" w:rsidRDefault="00CA499E" w:rsidP="0046592D">
      <w:pPr>
        <w:widowControl/>
        <w:suppressAutoHyphens w:val="0"/>
        <w:spacing w:line="360" w:lineRule="auto"/>
        <w:jc w:val="center"/>
        <w:rPr>
          <w:rFonts w:eastAsia="Times New Roman" w:cs="Times New Roman"/>
          <w:b/>
          <w:bCs/>
        </w:rPr>
      </w:pPr>
    </w:p>
    <w:p w:rsidR="004356E7" w:rsidRPr="004356E7" w:rsidRDefault="004356E7" w:rsidP="004356E7">
      <w:pPr>
        <w:keepNext/>
        <w:keepLines/>
        <w:shd w:val="clear" w:color="auto" w:fill="FFFFFF"/>
        <w:tabs>
          <w:tab w:val="num" w:pos="0"/>
        </w:tabs>
        <w:autoSpaceDN/>
        <w:spacing w:after="60" w:line="0" w:lineRule="atLeast"/>
        <w:ind w:left="-40" w:firstLine="312"/>
        <w:jc w:val="center"/>
        <w:outlineLvl w:val="0"/>
        <w:rPr>
          <w:rFonts w:eastAsia="Times New Roman" w:cs="Times New Roman"/>
          <w:bCs/>
          <w:kern w:val="0"/>
          <w:shd w:val="clear" w:color="auto" w:fill="FFFFFF"/>
          <w:lang w:eastAsia="ru-RU" w:bidi="ru-RU"/>
        </w:rPr>
      </w:pPr>
      <w:r w:rsidRPr="004356E7">
        <w:rPr>
          <w:rFonts w:eastAsia="Times New Roman" w:cs="Times New Roman"/>
          <w:bCs/>
          <w:kern w:val="0"/>
          <w:shd w:val="clear" w:color="auto" w:fill="FFFFFF"/>
          <w:lang w:eastAsia="ru-RU" w:bidi="ru-RU"/>
        </w:rPr>
        <w:t xml:space="preserve">основной профессиональной образовательной программы </w:t>
      </w:r>
    </w:p>
    <w:p w:rsidR="004356E7" w:rsidRPr="004356E7" w:rsidRDefault="004356E7" w:rsidP="004356E7">
      <w:pPr>
        <w:keepNext/>
        <w:keepLines/>
        <w:shd w:val="clear" w:color="auto" w:fill="FFFFFF"/>
        <w:tabs>
          <w:tab w:val="num" w:pos="0"/>
        </w:tabs>
        <w:autoSpaceDN/>
        <w:spacing w:after="60" w:line="0" w:lineRule="atLeast"/>
        <w:ind w:left="-40" w:firstLine="312"/>
        <w:jc w:val="center"/>
        <w:outlineLvl w:val="0"/>
        <w:rPr>
          <w:rFonts w:eastAsia="Times New Roman" w:cs="Times New Roman"/>
          <w:bCs/>
          <w:kern w:val="0"/>
          <w:shd w:val="clear" w:color="auto" w:fill="FFFFFF"/>
          <w:lang w:eastAsia="ru-RU" w:bidi="ru-RU"/>
        </w:rPr>
      </w:pPr>
      <w:r w:rsidRPr="004356E7">
        <w:rPr>
          <w:rFonts w:eastAsia="Times New Roman" w:cs="Times New Roman"/>
          <w:bCs/>
          <w:kern w:val="0"/>
          <w:shd w:val="clear" w:color="auto" w:fill="FFFFFF"/>
          <w:lang w:eastAsia="ru-RU" w:bidi="ru-RU"/>
        </w:rPr>
        <w:t xml:space="preserve">высшего образования </w:t>
      </w:r>
    </w:p>
    <w:p w:rsidR="004356E7" w:rsidRPr="004356E7" w:rsidRDefault="004356E7" w:rsidP="004356E7">
      <w:pPr>
        <w:keepNext/>
        <w:keepLines/>
        <w:shd w:val="clear" w:color="auto" w:fill="FFFFFF"/>
        <w:tabs>
          <w:tab w:val="num" w:pos="0"/>
        </w:tabs>
        <w:autoSpaceDN/>
        <w:spacing w:after="60" w:line="0" w:lineRule="atLeast"/>
        <w:ind w:left="-40" w:firstLine="312"/>
        <w:jc w:val="center"/>
        <w:outlineLvl w:val="0"/>
        <w:rPr>
          <w:rFonts w:eastAsia="Times New Roman" w:cs="Times New Roman"/>
          <w:bCs/>
          <w:kern w:val="0"/>
          <w:shd w:val="clear" w:color="auto" w:fill="FFFFFF"/>
          <w:lang w:eastAsia="ru-RU" w:bidi="ru-RU"/>
        </w:rPr>
      </w:pPr>
      <w:r w:rsidRPr="004356E7">
        <w:rPr>
          <w:rFonts w:eastAsia="Times New Roman" w:cs="Times New Roman"/>
          <w:bCs/>
          <w:kern w:val="0"/>
          <w:shd w:val="clear" w:color="auto" w:fill="FFFFFF"/>
          <w:lang w:eastAsia="ru-RU" w:bidi="ru-RU"/>
        </w:rPr>
        <w:t xml:space="preserve">уровень подготовки кадров высшей квалификации – </w:t>
      </w:r>
    </w:p>
    <w:p w:rsidR="004356E7" w:rsidRPr="004356E7" w:rsidRDefault="004356E7" w:rsidP="004356E7">
      <w:pPr>
        <w:keepNext/>
        <w:keepLines/>
        <w:shd w:val="clear" w:color="auto" w:fill="FFFFFF"/>
        <w:tabs>
          <w:tab w:val="num" w:pos="0"/>
        </w:tabs>
        <w:autoSpaceDN/>
        <w:spacing w:after="60" w:line="0" w:lineRule="atLeast"/>
        <w:ind w:left="-40" w:firstLine="312"/>
        <w:jc w:val="center"/>
        <w:outlineLvl w:val="0"/>
        <w:rPr>
          <w:rFonts w:eastAsia="Times New Roman" w:cs="Times New Roman"/>
          <w:bCs/>
          <w:kern w:val="0"/>
          <w:shd w:val="clear" w:color="auto" w:fill="FFFFFF"/>
          <w:lang w:eastAsia="ru-RU" w:bidi="ru-RU"/>
        </w:rPr>
      </w:pPr>
      <w:r w:rsidRPr="004356E7">
        <w:rPr>
          <w:rFonts w:eastAsia="Times New Roman" w:cs="Times New Roman"/>
          <w:bCs/>
          <w:kern w:val="0"/>
          <w:shd w:val="clear" w:color="auto" w:fill="FFFFFF"/>
          <w:lang w:eastAsia="ru-RU" w:bidi="ru-RU"/>
        </w:rPr>
        <w:t xml:space="preserve">Программа ординатуры </w:t>
      </w:r>
    </w:p>
    <w:p w:rsidR="004356E7" w:rsidRPr="004356E7" w:rsidRDefault="004356E7" w:rsidP="004356E7">
      <w:pPr>
        <w:keepNext/>
        <w:keepLines/>
        <w:shd w:val="clear" w:color="auto" w:fill="FFFFFF"/>
        <w:tabs>
          <w:tab w:val="num" w:pos="0"/>
        </w:tabs>
        <w:autoSpaceDN/>
        <w:spacing w:after="60" w:line="0" w:lineRule="atLeast"/>
        <w:ind w:left="-40" w:firstLine="312"/>
        <w:jc w:val="center"/>
        <w:outlineLvl w:val="0"/>
        <w:rPr>
          <w:rFonts w:eastAsia="Times New Roman" w:cs="Times New Roman"/>
          <w:bCs/>
          <w:kern w:val="0"/>
          <w:shd w:val="clear" w:color="auto" w:fill="FFFFFF"/>
          <w:lang w:eastAsia="ru-RU" w:bidi="ru-RU"/>
        </w:rPr>
      </w:pPr>
      <w:r w:rsidRPr="004356E7">
        <w:rPr>
          <w:rFonts w:eastAsia="Times New Roman" w:cs="Times New Roman"/>
          <w:bCs/>
          <w:kern w:val="0"/>
          <w:shd w:val="clear" w:color="auto" w:fill="FFFFFF"/>
          <w:lang w:eastAsia="ru-RU" w:bidi="ru-RU"/>
        </w:rPr>
        <w:t xml:space="preserve">СПЕЦИАЛЬНОСТЬ 31.08.46 – </w:t>
      </w:r>
    </w:p>
    <w:p w:rsidR="004356E7" w:rsidRPr="004356E7" w:rsidRDefault="004356E7" w:rsidP="004356E7">
      <w:pPr>
        <w:keepNext/>
        <w:keepLines/>
        <w:shd w:val="clear" w:color="auto" w:fill="FFFFFF"/>
        <w:tabs>
          <w:tab w:val="num" w:pos="0"/>
        </w:tabs>
        <w:autoSpaceDN/>
        <w:spacing w:after="60" w:line="0" w:lineRule="atLeast"/>
        <w:ind w:left="-40" w:firstLine="312"/>
        <w:jc w:val="center"/>
        <w:outlineLvl w:val="0"/>
        <w:rPr>
          <w:rFonts w:eastAsia="Times New Roman" w:cs="Times New Roman"/>
          <w:bCs/>
          <w:kern w:val="0"/>
          <w:shd w:val="clear" w:color="auto" w:fill="FFFFFF"/>
          <w:lang w:eastAsia="ru-RU" w:bidi="ru-RU"/>
        </w:rPr>
      </w:pPr>
      <w:r w:rsidRPr="004356E7">
        <w:rPr>
          <w:rFonts w:eastAsia="Times New Roman" w:cs="Times New Roman"/>
          <w:bCs/>
          <w:kern w:val="0"/>
          <w:shd w:val="clear" w:color="auto" w:fill="FFFFFF"/>
          <w:lang w:eastAsia="ru-RU" w:bidi="ru-RU"/>
        </w:rPr>
        <w:t>РЕВМАТОЛОГИЯ</w:t>
      </w:r>
    </w:p>
    <w:p w:rsidR="004356E7" w:rsidRPr="004356E7" w:rsidRDefault="004356E7" w:rsidP="004356E7">
      <w:pPr>
        <w:keepNext/>
        <w:keepLines/>
        <w:shd w:val="clear" w:color="auto" w:fill="FFFFFF"/>
        <w:tabs>
          <w:tab w:val="num" w:pos="0"/>
        </w:tabs>
        <w:autoSpaceDN/>
        <w:spacing w:after="60" w:line="0" w:lineRule="atLeast"/>
        <w:ind w:left="-40" w:firstLine="312"/>
        <w:jc w:val="center"/>
        <w:outlineLvl w:val="0"/>
        <w:rPr>
          <w:rFonts w:eastAsia="Times New Roman" w:cs="Times New Roman"/>
          <w:bCs/>
          <w:kern w:val="0"/>
          <w:shd w:val="clear" w:color="auto" w:fill="FFFFFF"/>
          <w:lang w:eastAsia="ru-RU" w:bidi="ru-RU"/>
        </w:rPr>
      </w:pPr>
    </w:p>
    <w:p w:rsidR="004356E7" w:rsidRPr="004356E7" w:rsidRDefault="004356E7" w:rsidP="004356E7">
      <w:pPr>
        <w:keepNext/>
        <w:keepLines/>
        <w:shd w:val="clear" w:color="auto" w:fill="FFFFFF"/>
        <w:tabs>
          <w:tab w:val="num" w:pos="0"/>
        </w:tabs>
        <w:autoSpaceDN/>
        <w:spacing w:after="60" w:line="0" w:lineRule="atLeast"/>
        <w:ind w:left="-40" w:firstLine="312"/>
        <w:jc w:val="center"/>
        <w:outlineLvl w:val="0"/>
        <w:rPr>
          <w:rFonts w:eastAsia="Times New Roman" w:cs="Times New Roman"/>
          <w:bCs/>
          <w:kern w:val="0"/>
          <w:shd w:val="clear" w:color="auto" w:fill="FFFFFF"/>
          <w:lang w:eastAsia="ru-RU" w:bidi="ru-RU"/>
        </w:rPr>
      </w:pPr>
    </w:p>
    <w:p w:rsidR="0046592D" w:rsidRPr="0046592D" w:rsidRDefault="0046592D" w:rsidP="0046592D">
      <w:pPr>
        <w:pStyle w:val="Standard"/>
        <w:autoSpaceDE w:val="0"/>
        <w:jc w:val="center"/>
        <w:rPr>
          <w:rFonts w:ascii="Times New Roman" w:eastAsia="Times New Roman" w:hAnsi="Times New Roman" w:cs="Times New Roman"/>
          <w:b/>
          <w:bCs/>
        </w:rPr>
      </w:pPr>
    </w:p>
    <w:p w:rsidR="002F5D38" w:rsidRDefault="002F5D38" w:rsidP="002F5D38">
      <w:pPr>
        <w:pStyle w:val="Standard"/>
        <w:autoSpaceDE w:val="0"/>
        <w:spacing w:line="100" w:lineRule="atLeast"/>
        <w:jc w:val="both"/>
        <w:rPr>
          <w:rFonts w:ascii="Times New Roman" w:eastAsia="Times New Roman" w:hAnsi="Times New Roman" w:cs="Times New Roman"/>
        </w:rPr>
      </w:pPr>
      <w:r>
        <w:rPr>
          <w:rFonts w:ascii="Times New Roman" w:eastAsia="Times New Roman" w:hAnsi="Times New Roman" w:cs="Times New Roman"/>
        </w:rPr>
        <w:t>Для проведения текущего контроля успеваемости и промежуточной аттестации кафедрами созданы фонды оценочных средств.</w:t>
      </w:r>
    </w:p>
    <w:p w:rsidR="002F5D38" w:rsidRDefault="002F5D38" w:rsidP="002F5D38">
      <w:pPr>
        <w:pStyle w:val="Standard"/>
        <w:autoSpaceDE w:val="0"/>
        <w:jc w:val="both"/>
        <w:rPr>
          <w:rFonts w:ascii="Times New Roman" w:eastAsia="Times New Roman" w:hAnsi="Times New Roman" w:cs="Times New Roman"/>
          <w:sz w:val="28"/>
          <w:szCs w:val="28"/>
        </w:rPr>
      </w:pPr>
      <w:r>
        <w:rPr>
          <w:rFonts w:ascii="Times New Roman" w:eastAsia="Times New Roman" w:hAnsi="Times New Roman" w:cs="Times New Roman"/>
        </w:rPr>
        <w:t>Эти фонды включают: контрольные вопросы и типовые задания для практических занятий, зачетов и экзаменов; ситуационные задачи; перечень практических навыков и умений с критериями их оценки; тест</w:t>
      </w:r>
      <w:r w:rsidR="0046592D">
        <w:rPr>
          <w:rFonts w:ascii="Times New Roman" w:eastAsia="Times New Roman" w:hAnsi="Times New Roman" w:cs="Times New Roman"/>
        </w:rPr>
        <w:t>овые задания</w:t>
      </w:r>
      <w:r>
        <w:rPr>
          <w:rFonts w:ascii="Times New Roman" w:eastAsia="Times New Roman" w:hAnsi="Times New Roman" w:cs="Times New Roman"/>
        </w:rPr>
        <w:t>; примерную тематику рефератов и т.п., а также иные формы контроля, позволяющие оценить степень освоения дисциплин образовательной программы.</w:t>
      </w:r>
    </w:p>
    <w:p w:rsidR="002F5D38" w:rsidRDefault="002F5D38" w:rsidP="002F5D38">
      <w:pPr>
        <w:pStyle w:val="Standard"/>
        <w:autoSpaceDE w:val="0"/>
        <w:jc w:val="both"/>
        <w:rPr>
          <w:rFonts w:ascii="Times New Roman" w:eastAsia="Times New Roman" w:hAnsi="Times New Roman" w:cs="Times New Roman"/>
        </w:rPr>
      </w:pPr>
      <w:r>
        <w:rPr>
          <w:rFonts w:ascii="Times New Roman" w:eastAsia="Times New Roman" w:hAnsi="Times New Roman" w:cs="Times New Roman"/>
        </w:rPr>
        <w:t xml:space="preserve">Фонды оценочных средств разрабатываются кафедрами, утверждены </w:t>
      </w:r>
      <w:r w:rsidR="0046592D">
        <w:rPr>
          <w:rFonts w:ascii="Times New Roman" w:eastAsia="Times New Roman" w:hAnsi="Times New Roman" w:cs="Times New Roman"/>
        </w:rPr>
        <w:t xml:space="preserve">ЦМК терапевтических дисциплин, </w:t>
      </w:r>
      <w:r>
        <w:rPr>
          <w:rFonts w:ascii="Times New Roman" w:eastAsia="Times New Roman" w:hAnsi="Times New Roman" w:cs="Times New Roman"/>
        </w:rPr>
        <w:t>КНМС</w:t>
      </w:r>
      <w:r w:rsidR="0046592D">
        <w:rPr>
          <w:rFonts w:ascii="Times New Roman" w:eastAsia="Times New Roman" w:hAnsi="Times New Roman" w:cs="Times New Roman"/>
        </w:rPr>
        <w:t>, Ученым советом ГБОУ ВПО БГМУ МЗ РФ.</w:t>
      </w:r>
    </w:p>
    <w:p w:rsidR="004356E7" w:rsidRDefault="004356E7" w:rsidP="002F5D38">
      <w:pPr>
        <w:pStyle w:val="Standard"/>
        <w:autoSpaceDE w:val="0"/>
        <w:jc w:val="both"/>
        <w:rPr>
          <w:rFonts w:ascii="Times New Roman" w:eastAsia="Times New Roman" w:hAnsi="Times New Roman" w:cs="Times New Roman"/>
        </w:rPr>
      </w:pPr>
    </w:p>
    <w:p w:rsidR="0046592D" w:rsidRDefault="0046592D" w:rsidP="002F5D38">
      <w:pPr>
        <w:pStyle w:val="Standard"/>
        <w:autoSpaceDE w:val="0"/>
        <w:jc w:val="both"/>
        <w:rPr>
          <w:rFonts w:ascii="Times New Roman" w:eastAsia="Times New Roman" w:hAnsi="Times New Roman" w:cs="Times New Roman"/>
        </w:rPr>
      </w:pPr>
      <w:r>
        <w:rPr>
          <w:rFonts w:ascii="Times New Roman" w:eastAsia="Times New Roman" w:hAnsi="Times New Roman" w:cs="Times New Roman"/>
        </w:rPr>
        <w:t>Тестовые задания, ситуационные задачи, вопросы и билеты</w:t>
      </w:r>
      <w:r w:rsidR="00191933">
        <w:rPr>
          <w:rFonts w:ascii="Times New Roman" w:eastAsia="Times New Roman" w:hAnsi="Times New Roman" w:cs="Times New Roman"/>
        </w:rPr>
        <w:t xml:space="preserve"> к экзаменам представлены на бумажных и электронных носителях.</w:t>
      </w:r>
    </w:p>
    <w:p w:rsidR="008B53A8" w:rsidRDefault="008B53A8" w:rsidP="002F5D38">
      <w:pPr>
        <w:pStyle w:val="Standard"/>
        <w:autoSpaceDE w:val="0"/>
        <w:jc w:val="both"/>
        <w:rPr>
          <w:rFonts w:ascii="Times New Roman" w:eastAsia="Times New Roman" w:hAnsi="Times New Roman" w:cs="Times New Roman"/>
        </w:rPr>
      </w:pPr>
    </w:p>
    <w:p w:rsidR="003C3DE1" w:rsidRDefault="003C3DE1"/>
    <w:p w:rsidR="00A11406" w:rsidRDefault="00A11406"/>
    <w:p w:rsidR="00A11406" w:rsidRDefault="00A11406"/>
    <w:p w:rsidR="00A11406" w:rsidRDefault="00A11406"/>
    <w:p w:rsidR="00A11406" w:rsidRDefault="00A11406"/>
    <w:p w:rsidR="00A11406" w:rsidRDefault="00A11406"/>
    <w:p w:rsidR="00A11406" w:rsidRDefault="00A11406"/>
    <w:p w:rsidR="00A11406" w:rsidRDefault="00A11406"/>
    <w:p w:rsidR="00A11406" w:rsidRDefault="00A11406"/>
    <w:p w:rsidR="00A11406" w:rsidRDefault="00A11406"/>
    <w:p w:rsidR="00A11406" w:rsidRDefault="00A11406"/>
    <w:p w:rsidR="00A11406" w:rsidRDefault="00A11406"/>
    <w:p w:rsidR="00A11406" w:rsidRDefault="00A11406"/>
    <w:p w:rsidR="00A11406" w:rsidRDefault="00A11406" w:rsidP="00A11406">
      <w:pPr>
        <w:pStyle w:val="a6"/>
        <w:widowControl w:val="0"/>
        <w:numPr>
          <w:ilvl w:val="0"/>
          <w:numId w:val="3"/>
        </w:numPr>
        <w:jc w:val="both"/>
        <w:rPr>
          <w:b/>
        </w:rPr>
      </w:pPr>
      <w:r>
        <w:rPr>
          <w:b/>
        </w:rPr>
        <w:lastRenderedPageBreak/>
        <w:t xml:space="preserve"> Исходящий контроль знаний</w:t>
      </w:r>
    </w:p>
    <w:p w:rsidR="00A11406" w:rsidRDefault="00A11406" w:rsidP="00A11406">
      <w:pPr>
        <w:pStyle w:val="a6"/>
        <w:ind w:left="900"/>
        <w:jc w:val="both"/>
      </w:pPr>
    </w:p>
    <w:p w:rsidR="00A11406" w:rsidRDefault="00A11406" w:rsidP="00A11406">
      <w:pPr>
        <w:ind w:firstLine="709"/>
        <w:jc w:val="both"/>
      </w:pPr>
      <w:r w:rsidRPr="00A11406">
        <w:rPr>
          <w:b/>
        </w:rPr>
        <w:t>Цель</w:t>
      </w:r>
      <w:r>
        <w:t xml:space="preserve"> входного тестирования − определение начального уровня подготовленности </w:t>
      </w:r>
      <w:proofErr w:type="gramStart"/>
      <w:r>
        <w:t>обучающихся</w:t>
      </w:r>
      <w:proofErr w:type="gramEnd"/>
      <w:r>
        <w:t xml:space="preserve"> с целью построения траектории обучения.</w:t>
      </w:r>
    </w:p>
    <w:p w:rsidR="00A11406" w:rsidRDefault="00A11406" w:rsidP="00A11406">
      <w:pPr>
        <w:jc w:val="both"/>
        <w:rPr>
          <w:b/>
        </w:rPr>
      </w:pPr>
      <w:r>
        <w:t xml:space="preserve">           </w:t>
      </w:r>
      <w:r>
        <w:rPr>
          <w:b/>
        </w:rPr>
        <w:t xml:space="preserve"> Описание оценочных средств</w:t>
      </w:r>
    </w:p>
    <w:p w:rsidR="00A11406" w:rsidRDefault="00A11406" w:rsidP="00A11406">
      <w:pPr>
        <w:ind w:firstLine="709"/>
        <w:jc w:val="both"/>
      </w:pPr>
      <w:r>
        <w:t xml:space="preserve">Форма проведения входного контроля – тестирование. </w:t>
      </w:r>
    </w:p>
    <w:p w:rsidR="00A11406" w:rsidRDefault="00A11406" w:rsidP="00A11406">
      <w:pPr>
        <w:ind w:firstLine="709"/>
        <w:jc w:val="both"/>
      </w:pPr>
      <w:r>
        <w:t>Тестирование проводится на соответствующих кафедрах.</w:t>
      </w:r>
    </w:p>
    <w:p w:rsidR="00A11406" w:rsidRDefault="00A11406" w:rsidP="00A11406">
      <w:pPr>
        <w:ind w:firstLine="709"/>
        <w:jc w:val="both"/>
      </w:pPr>
      <w:r>
        <w:t xml:space="preserve">Обучающиеся должны ответить на 100 заданий. </w:t>
      </w:r>
    </w:p>
    <w:p w:rsidR="00A11406" w:rsidRDefault="00A11406" w:rsidP="00A11406">
      <w:pPr>
        <w:ind w:firstLine="709"/>
        <w:jc w:val="both"/>
      </w:pPr>
      <w:r>
        <w:t>Т</w:t>
      </w:r>
      <w:r>
        <w:t xml:space="preserve">естовые </w:t>
      </w:r>
      <w:r>
        <w:t xml:space="preserve"> задания </w:t>
      </w:r>
      <w:r>
        <w:t>включают все разделы программы подготовки врача по специальности 31.08.46 –  Ревматология, соответствуют стандартным требованиям к содержанию и уровню профессиональной подготовки врач</w:t>
      </w:r>
      <w:proofErr w:type="gramStart"/>
      <w:r>
        <w:t>а-</w:t>
      </w:r>
      <w:proofErr w:type="gramEnd"/>
      <w:r>
        <w:t xml:space="preserve"> ревматолога.</w:t>
      </w:r>
    </w:p>
    <w:p w:rsidR="00A11406" w:rsidRDefault="00A11406" w:rsidP="00A11406">
      <w:pPr>
        <w:pStyle w:val="a6"/>
        <w:ind w:left="0" w:firstLine="709"/>
        <w:jc w:val="both"/>
      </w:pPr>
      <w:r>
        <w:t>Длительность тестирования – 60 минут.</w:t>
      </w:r>
    </w:p>
    <w:p w:rsidR="00A11406" w:rsidRDefault="00A11406" w:rsidP="00A11406">
      <w:pPr>
        <w:pStyle w:val="a6"/>
        <w:ind w:left="0" w:firstLine="709"/>
        <w:jc w:val="both"/>
        <w:rPr>
          <w:szCs w:val="28"/>
        </w:rPr>
      </w:pPr>
      <w:r w:rsidRPr="00A11406">
        <w:rPr>
          <w:b/>
          <w:szCs w:val="28"/>
        </w:rPr>
        <w:t>Критерии оценки</w:t>
      </w:r>
      <w:r>
        <w:rPr>
          <w:szCs w:val="28"/>
        </w:rPr>
        <w:t xml:space="preserve"> (шкала оценивания)</w:t>
      </w:r>
    </w:p>
    <w:p w:rsidR="00A11406" w:rsidRDefault="00A11406" w:rsidP="00A11406">
      <w:pPr>
        <w:ind w:firstLine="709"/>
        <w:jc w:val="both"/>
        <w:rPr>
          <w:szCs w:val="28"/>
        </w:rPr>
      </w:pPr>
      <w:r>
        <w:rPr>
          <w:szCs w:val="28"/>
        </w:rPr>
        <w:t>Оценка формируется в соответствии с таблицей:</w:t>
      </w:r>
    </w:p>
    <w:p w:rsidR="00A11406" w:rsidRDefault="00A11406" w:rsidP="00A11406">
      <w:pPr>
        <w:ind w:firstLine="709"/>
        <w:jc w:val="both"/>
        <w:rPr>
          <w:szCs w:val="28"/>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6"/>
        <w:gridCol w:w="4058"/>
      </w:tblGrid>
      <w:tr w:rsidR="00A11406" w:rsidTr="00A11406">
        <w:tc>
          <w:tcPr>
            <w:tcW w:w="4786" w:type="dxa"/>
            <w:tcBorders>
              <w:top w:val="single" w:sz="4" w:space="0" w:color="auto"/>
              <w:left w:val="single" w:sz="4" w:space="0" w:color="auto"/>
              <w:bottom w:val="double" w:sz="4" w:space="0" w:color="auto"/>
              <w:right w:val="single" w:sz="4" w:space="0" w:color="auto"/>
            </w:tcBorders>
            <w:hideMark/>
          </w:tcPr>
          <w:p w:rsidR="00A11406" w:rsidRDefault="00A11406">
            <w:pPr>
              <w:spacing w:after="200" w:line="276" w:lineRule="auto"/>
              <w:jc w:val="center"/>
              <w:rPr>
                <w:rFonts w:eastAsia="Times New Roman"/>
                <w:sz w:val="20"/>
                <w:szCs w:val="28"/>
                <w:lang w:eastAsia="en-US"/>
              </w:rPr>
            </w:pPr>
            <w:r>
              <w:rPr>
                <w:sz w:val="20"/>
                <w:szCs w:val="28"/>
              </w:rPr>
              <w:t>Количество правильных ответов</w:t>
            </w:r>
            <w:proofErr w:type="gramStart"/>
            <w:r>
              <w:rPr>
                <w:sz w:val="20"/>
                <w:szCs w:val="28"/>
              </w:rPr>
              <w:t xml:space="preserve"> (%)</w:t>
            </w:r>
            <w:proofErr w:type="gramEnd"/>
          </w:p>
        </w:tc>
        <w:tc>
          <w:tcPr>
            <w:tcW w:w="4111" w:type="dxa"/>
            <w:tcBorders>
              <w:top w:val="single" w:sz="4" w:space="0" w:color="auto"/>
              <w:left w:val="single" w:sz="4" w:space="0" w:color="auto"/>
              <w:bottom w:val="double" w:sz="4" w:space="0" w:color="auto"/>
              <w:right w:val="single" w:sz="4" w:space="0" w:color="auto"/>
            </w:tcBorders>
            <w:hideMark/>
          </w:tcPr>
          <w:p w:rsidR="00A11406" w:rsidRDefault="00A11406">
            <w:pPr>
              <w:spacing w:after="200" w:line="276" w:lineRule="auto"/>
              <w:jc w:val="center"/>
              <w:rPr>
                <w:rFonts w:eastAsia="Times New Roman"/>
                <w:sz w:val="20"/>
                <w:szCs w:val="28"/>
                <w:lang w:eastAsia="en-US"/>
              </w:rPr>
            </w:pPr>
            <w:r>
              <w:rPr>
                <w:sz w:val="20"/>
                <w:szCs w:val="28"/>
              </w:rPr>
              <w:t>Оценка</w:t>
            </w:r>
          </w:p>
        </w:tc>
      </w:tr>
      <w:tr w:rsidR="00A11406" w:rsidTr="00A11406">
        <w:tc>
          <w:tcPr>
            <w:tcW w:w="4786" w:type="dxa"/>
            <w:tcBorders>
              <w:top w:val="double" w:sz="4" w:space="0" w:color="auto"/>
              <w:left w:val="single" w:sz="4" w:space="0" w:color="auto"/>
              <w:bottom w:val="single" w:sz="4" w:space="0" w:color="auto"/>
              <w:right w:val="single" w:sz="4" w:space="0" w:color="auto"/>
            </w:tcBorders>
            <w:hideMark/>
          </w:tcPr>
          <w:p w:rsidR="00A11406" w:rsidRDefault="00A11406">
            <w:pPr>
              <w:spacing w:after="200" w:line="276" w:lineRule="auto"/>
              <w:jc w:val="center"/>
              <w:rPr>
                <w:rFonts w:eastAsia="Times New Roman"/>
                <w:sz w:val="20"/>
                <w:szCs w:val="28"/>
                <w:lang w:eastAsia="en-US"/>
              </w:rPr>
            </w:pPr>
            <w:r>
              <w:rPr>
                <w:sz w:val="20"/>
                <w:szCs w:val="28"/>
              </w:rPr>
              <w:t>90-100</w:t>
            </w:r>
          </w:p>
        </w:tc>
        <w:tc>
          <w:tcPr>
            <w:tcW w:w="4111" w:type="dxa"/>
            <w:tcBorders>
              <w:top w:val="double" w:sz="4" w:space="0" w:color="auto"/>
              <w:left w:val="single" w:sz="4" w:space="0" w:color="auto"/>
              <w:bottom w:val="single" w:sz="4" w:space="0" w:color="auto"/>
              <w:right w:val="single" w:sz="4" w:space="0" w:color="auto"/>
            </w:tcBorders>
            <w:hideMark/>
          </w:tcPr>
          <w:p w:rsidR="00A11406" w:rsidRDefault="00A11406">
            <w:pPr>
              <w:spacing w:after="200" w:line="276" w:lineRule="auto"/>
              <w:jc w:val="center"/>
              <w:rPr>
                <w:rFonts w:eastAsia="Times New Roman"/>
                <w:sz w:val="20"/>
                <w:szCs w:val="28"/>
                <w:lang w:eastAsia="en-US"/>
              </w:rPr>
            </w:pPr>
            <w:r>
              <w:rPr>
                <w:sz w:val="20"/>
                <w:szCs w:val="28"/>
              </w:rPr>
              <w:t>отлично</w:t>
            </w:r>
          </w:p>
        </w:tc>
      </w:tr>
      <w:tr w:rsidR="00A11406" w:rsidTr="00A11406">
        <w:tc>
          <w:tcPr>
            <w:tcW w:w="4786" w:type="dxa"/>
            <w:tcBorders>
              <w:top w:val="single" w:sz="4" w:space="0" w:color="auto"/>
              <w:left w:val="single" w:sz="4" w:space="0" w:color="auto"/>
              <w:bottom w:val="single" w:sz="4" w:space="0" w:color="auto"/>
              <w:right w:val="single" w:sz="4" w:space="0" w:color="auto"/>
            </w:tcBorders>
            <w:hideMark/>
          </w:tcPr>
          <w:p w:rsidR="00A11406" w:rsidRDefault="00A11406">
            <w:pPr>
              <w:spacing w:after="200" w:line="276" w:lineRule="auto"/>
              <w:jc w:val="center"/>
              <w:rPr>
                <w:rFonts w:eastAsia="Times New Roman"/>
                <w:sz w:val="20"/>
                <w:szCs w:val="28"/>
                <w:lang w:eastAsia="en-US"/>
              </w:rPr>
            </w:pPr>
            <w:r>
              <w:rPr>
                <w:sz w:val="20"/>
                <w:szCs w:val="28"/>
              </w:rPr>
              <w:t>80-89</w:t>
            </w:r>
          </w:p>
        </w:tc>
        <w:tc>
          <w:tcPr>
            <w:tcW w:w="4111" w:type="dxa"/>
            <w:tcBorders>
              <w:top w:val="single" w:sz="4" w:space="0" w:color="auto"/>
              <w:left w:val="single" w:sz="4" w:space="0" w:color="auto"/>
              <w:bottom w:val="single" w:sz="4" w:space="0" w:color="auto"/>
              <w:right w:val="single" w:sz="4" w:space="0" w:color="auto"/>
            </w:tcBorders>
            <w:hideMark/>
          </w:tcPr>
          <w:p w:rsidR="00A11406" w:rsidRDefault="00A11406">
            <w:pPr>
              <w:spacing w:after="200" w:line="276" w:lineRule="auto"/>
              <w:jc w:val="center"/>
              <w:rPr>
                <w:rFonts w:eastAsia="Times New Roman"/>
                <w:sz w:val="20"/>
                <w:szCs w:val="28"/>
                <w:lang w:eastAsia="en-US"/>
              </w:rPr>
            </w:pPr>
            <w:r>
              <w:rPr>
                <w:sz w:val="20"/>
                <w:szCs w:val="28"/>
              </w:rPr>
              <w:t>хорошо</w:t>
            </w:r>
          </w:p>
        </w:tc>
      </w:tr>
      <w:tr w:rsidR="00A11406" w:rsidTr="00A11406">
        <w:tc>
          <w:tcPr>
            <w:tcW w:w="4786" w:type="dxa"/>
            <w:tcBorders>
              <w:top w:val="single" w:sz="4" w:space="0" w:color="auto"/>
              <w:left w:val="single" w:sz="4" w:space="0" w:color="auto"/>
              <w:bottom w:val="single" w:sz="4" w:space="0" w:color="auto"/>
              <w:right w:val="single" w:sz="4" w:space="0" w:color="auto"/>
            </w:tcBorders>
            <w:hideMark/>
          </w:tcPr>
          <w:p w:rsidR="00A11406" w:rsidRDefault="00A11406">
            <w:pPr>
              <w:spacing w:after="200" w:line="276" w:lineRule="auto"/>
              <w:jc w:val="center"/>
              <w:rPr>
                <w:rFonts w:eastAsia="Times New Roman"/>
                <w:sz w:val="20"/>
                <w:szCs w:val="28"/>
                <w:lang w:eastAsia="en-US"/>
              </w:rPr>
            </w:pPr>
            <w:r>
              <w:rPr>
                <w:sz w:val="20"/>
                <w:szCs w:val="28"/>
              </w:rPr>
              <w:t>70-79</w:t>
            </w:r>
          </w:p>
        </w:tc>
        <w:tc>
          <w:tcPr>
            <w:tcW w:w="4111" w:type="dxa"/>
            <w:tcBorders>
              <w:top w:val="single" w:sz="4" w:space="0" w:color="auto"/>
              <w:left w:val="single" w:sz="4" w:space="0" w:color="auto"/>
              <w:bottom w:val="single" w:sz="4" w:space="0" w:color="auto"/>
              <w:right w:val="single" w:sz="4" w:space="0" w:color="auto"/>
            </w:tcBorders>
            <w:hideMark/>
          </w:tcPr>
          <w:p w:rsidR="00A11406" w:rsidRDefault="00A11406">
            <w:pPr>
              <w:spacing w:after="200" w:line="276" w:lineRule="auto"/>
              <w:jc w:val="center"/>
              <w:rPr>
                <w:rFonts w:eastAsia="Times New Roman"/>
                <w:sz w:val="20"/>
                <w:szCs w:val="28"/>
                <w:lang w:eastAsia="en-US"/>
              </w:rPr>
            </w:pPr>
            <w:r>
              <w:rPr>
                <w:sz w:val="20"/>
                <w:szCs w:val="28"/>
              </w:rPr>
              <w:t>удовлетворительно</w:t>
            </w:r>
          </w:p>
        </w:tc>
      </w:tr>
      <w:tr w:rsidR="00A11406" w:rsidTr="00A11406">
        <w:tc>
          <w:tcPr>
            <w:tcW w:w="4786" w:type="dxa"/>
            <w:tcBorders>
              <w:top w:val="single" w:sz="4" w:space="0" w:color="auto"/>
              <w:left w:val="single" w:sz="4" w:space="0" w:color="auto"/>
              <w:bottom w:val="single" w:sz="4" w:space="0" w:color="auto"/>
              <w:right w:val="single" w:sz="4" w:space="0" w:color="auto"/>
            </w:tcBorders>
            <w:hideMark/>
          </w:tcPr>
          <w:p w:rsidR="00A11406" w:rsidRDefault="00A11406">
            <w:pPr>
              <w:spacing w:after="200" w:line="276" w:lineRule="auto"/>
              <w:jc w:val="center"/>
              <w:rPr>
                <w:rFonts w:eastAsia="Times New Roman"/>
                <w:sz w:val="20"/>
                <w:szCs w:val="28"/>
                <w:lang w:eastAsia="en-US"/>
              </w:rPr>
            </w:pPr>
            <w:r>
              <w:rPr>
                <w:sz w:val="20"/>
                <w:szCs w:val="28"/>
              </w:rPr>
              <w:t>Меньше 70</w:t>
            </w:r>
          </w:p>
        </w:tc>
        <w:tc>
          <w:tcPr>
            <w:tcW w:w="4111" w:type="dxa"/>
            <w:tcBorders>
              <w:top w:val="single" w:sz="4" w:space="0" w:color="auto"/>
              <w:left w:val="single" w:sz="4" w:space="0" w:color="auto"/>
              <w:bottom w:val="single" w:sz="4" w:space="0" w:color="auto"/>
              <w:right w:val="single" w:sz="4" w:space="0" w:color="auto"/>
            </w:tcBorders>
            <w:hideMark/>
          </w:tcPr>
          <w:p w:rsidR="00A11406" w:rsidRDefault="00A11406">
            <w:pPr>
              <w:spacing w:after="200" w:line="276" w:lineRule="auto"/>
              <w:jc w:val="center"/>
              <w:rPr>
                <w:rFonts w:eastAsia="Times New Roman"/>
                <w:sz w:val="20"/>
                <w:szCs w:val="28"/>
                <w:lang w:eastAsia="en-US"/>
              </w:rPr>
            </w:pPr>
            <w:r>
              <w:rPr>
                <w:sz w:val="20"/>
                <w:szCs w:val="28"/>
              </w:rPr>
              <w:t>неудовлетворительно</w:t>
            </w:r>
          </w:p>
        </w:tc>
      </w:tr>
    </w:tbl>
    <w:p w:rsidR="00A11406" w:rsidRDefault="00A11406" w:rsidP="00A11406">
      <w:pPr>
        <w:ind w:firstLine="709"/>
        <w:jc w:val="both"/>
        <w:rPr>
          <w:rFonts w:eastAsia="Times New Roman" w:cstheme="minorBidi"/>
          <w:sz w:val="28"/>
          <w:szCs w:val="28"/>
          <w:lang w:eastAsia="en-US"/>
        </w:rPr>
      </w:pPr>
    </w:p>
    <w:p w:rsidR="00A11406" w:rsidRDefault="00A11406" w:rsidP="00A11406">
      <w:pPr>
        <w:pStyle w:val="a6"/>
        <w:ind w:left="0" w:firstLine="709"/>
        <w:jc w:val="both"/>
        <w:rPr>
          <w:b/>
          <w:szCs w:val="28"/>
        </w:rPr>
      </w:pPr>
      <w:r>
        <w:rPr>
          <w:b/>
          <w:szCs w:val="28"/>
        </w:rPr>
        <w:t>2.</w:t>
      </w:r>
      <w:r>
        <w:rPr>
          <w:b/>
          <w:szCs w:val="28"/>
        </w:rPr>
        <w:t xml:space="preserve"> Текущий контроль</w:t>
      </w:r>
    </w:p>
    <w:p w:rsidR="00A11406" w:rsidRDefault="00A11406" w:rsidP="00A11406">
      <w:pPr>
        <w:pStyle w:val="a6"/>
        <w:ind w:left="0" w:firstLine="709"/>
        <w:jc w:val="both"/>
        <w:rPr>
          <w:szCs w:val="28"/>
        </w:rPr>
      </w:pPr>
    </w:p>
    <w:p w:rsidR="00A11406" w:rsidRDefault="00A11406" w:rsidP="00A11406">
      <w:pPr>
        <w:ind w:firstLine="709"/>
        <w:jc w:val="both"/>
        <w:rPr>
          <w:b/>
          <w:szCs w:val="28"/>
        </w:rPr>
      </w:pPr>
      <w:r>
        <w:rPr>
          <w:b/>
          <w:szCs w:val="28"/>
        </w:rPr>
        <w:t xml:space="preserve"> </w:t>
      </w:r>
      <w:r w:rsidRPr="00A11406">
        <w:rPr>
          <w:szCs w:val="28"/>
        </w:rPr>
        <w:t>Текущий контроль знаний используется для оперативного и регулярного управления учебной деятельностью обучающихся. Текущий контроль успеваемости осуществляется в ходе повседневной учебной работы по инициативе преподавателя.</w:t>
      </w:r>
    </w:p>
    <w:p w:rsidR="00A11406" w:rsidRDefault="00A11406" w:rsidP="00A11406">
      <w:pPr>
        <w:ind w:firstLine="709"/>
        <w:jc w:val="center"/>
        <w:rPr>
          <w:szCs w:val="28"/>
        </w:rPr>
      </w:pPr>
    </w:p>
    <w:p w:rsidR="00A11406" w:rsidRDefault="00A11406" w:rsidP="00A11406">
      <w:pPr>
        <w:ind w:firstLine="709"/>
        <w:jc w:val="both"/>
        <w:rPr>
          <w:b/>
          <w:szCs w:val="28"/>
        </w:rPr>
      </w:pPr>
      <w:r>
        <w:rPr>
          <w:b/>
          <w:szCs w:val="28"/>
        </w:rPr>
        <w:t>Описание оценочных средств</w:t>
      </w:r>
    </w:p>
    <w:p w:rsidR="00A11406" w:rsidRDefault="00A11406" w:rsidP="00A11406">
      <w:pPr>
        <w:pStyle w:val="a6"/>
        <w:ind w:left="0" w:firstLine="709"/>
        <w:jc w:val="both"/>
        <w:rPr>
          <w:szCs w:val="28"/>
        </w:rPr>
      </w:pPr>
    </w:p>
    <w:p w:rsidR="00A11406" w:rsidRDefault="00A11406" w:rsidP="00A11406">
      <w:pPr>
        <w:pStyle w:val="a6"/>
        <w:ind w:left="0" w:firstLine="709"/>
        <w:jc w:val="both"/>
        <w:rPr>
          <w:szCs w:val="28"/>
        </w:rPr>
      </w:pPr>
      <w:r>
        <w:rPr>
          <w:szCs w:val="28"/>
        </w:rPr>
        <w:t xml:space="preserve">Текущий контроль проводится в начале каждого занятия в виде </w:t>
      </w:r>
      <w:r>
        <w:rPr>
          <w:szCs w:val="28"/>
          <w:u w:val="single"/>
        </w:rPr>
        <w:t>устного опроса</w:t>
      </w:r>
      <w:r>
        <w:rPr>
          <w:szCs w:val="28"/>
        </w:rPr>
        <w:t xml:space="preserve"> или </w:t>
      </w:r>
      <w:r>
        <w:rPr>
          <w:szCs w:val="28"/>
          <w:u w:val="single"/>
        </w:rPr>
        <w:t>рассмотрения ситуационной задачи</w:t>
      </w:r>
      <w:r>
        <w:rPr>
          <w:szCs w:val="28"/>
        </w:rPr>
        <w:t xml:space="preserve"> по предыдущей теме.</w:t>
      </w:r>
    </w:p>
    <w:p w:rsidR="00A11406" w:rsidRDefault="00A11406" w:rsidP="00A11406">
      <w:pPr>
        <w:ind w:firstLine="709"/>
        <w:jc w:val="both"/>
        <w:rPr>
          <w:szCs w:val="28"/>
        </w:rPr>
      </w:pPr>
      <w:r>
        <w:rPr>
          <w:szCs w:val="28"/>
        </w:rPr>
        <w:t>Длительность устного опроса составляет 30 минут.</w:t>
      </w:r>
    </w:p>
    <w:p w:rsidR="00A11406" w:rsidRDefault="00A11406" w:rsidP="00A11406">
      <w:pPr>
        <w:ind w:firstLine="709"/>
        <w:jc w:val="both"/>
        <w:rPr>
          <w:szCs w:val="28"/>
        </w:rPr>
      </w:pPr>
    </w:p>
    <w:p w:rsidR="00A11406" w:rsidRDefault="00A11406" w:rsidP="00A11406">
      <w:pPr>
        <w:pStyle w:val="a6"/>
        <w:ind w:left="0" w:firstLine="709"/>
        <w:jc w:val="both"/>
        <w:rPr>
          <w:szCs w:val="28"/>
        </w:rPr>
      </w:pPr>
      <w:r>
        <w:rPr>
          <w:szCs w:val="28"/>
        </w:rPr>
        <w:t>Текущий контроль может осуществляться в виде зачета по отдельным частям учебной дисциплины, после завершения теоретического и практического обучения. Зачет проводится в форме устного опроса.</w:t>
      </w:r>
    </w:p>
    <w:p w:rsidR="00A11406" w:rsidRDefault="00A11406" w:rsidP="00A11406">
      <w:pPr>
        <w:pStyle w:val="a6"/>
        <w:ind w:left="0" w:firstLine="709"/>
        <w:jc w:val="both"/>
        <w:rPr>
          <w:szCs w:val="28"/>
        </w:rPr>
      </w:pPr>
      <w:r>
        <w:rPr>
          <w:szCs w:val="28"/>
        </w:rPr>
        <w:t>Длительность зачета составляет 20 минут.</w:t>
      </w:r>
    </w:p>
    <w:p w:rsidR="00A11406" w:rsidRDefault="00A11406" w:rsidP="00A11406">
      <w:pPr>
        <w:pStyle w:val="a6"/>
        <w:ind w:left="0" w:firstLine="709"/>
        <w:jc w:val="both"/>
        <w:rPr>
          <w:szCs w:val="28"/>
        </w:rPr>
      </w:pPr>
    </w:p>
    <w:p w:rsidR="00A11406" w:rsidRDefault="00A11406" w:rsidP="00A11406">
      <w:pPr>
        <w:pStyle w:val="a6"/>
        <w:ind w:left="0" w:firstLine="709"/>
        <w:jc w:val="both"/>
        <w:rPr>
          <w:b/>
          <w:szCs w:val="28"/>
        </w:rPr>
      </w:pPr>
      <w:r>
        <w:rPr>
          <w:b/>
          <w:bCs/>
          <w:iCs/>
          <w:szCs w:val="28"/>
        </w:rPr>
        <w:t>Рекомендации по оцениванию устных ответов и ситуационных задач, зачета при текущем контроле</w:t>
      </w:r>
      <w:r>
        <w:rPr>
          <w:b/>
          <w:szCs w:val="28"/>
        </w:rPr>
        <w:t xml:space="preserve"> </w:t>
      </w:r>
    </w:p>
    <w:p w:rsidR="00A11406" w:rsidRDefault="00A11406" w:rsidP="00A11406">
      <w:pPr>
        <w:pStyle w:val="a6"/>
        <w:ind w:left="0" w:firstLine="709"/>
        <w:jc w:val="both"/>
        <w:rPr>
          <w:szCs w:val="28"/>
        </w:rPr>
      </w:pPr>
    </w:p>
    <w:p w:rsidR="00A11406" w:rsidRDefault="00A11406" w:rsidP="00A11406">
      <w:pPr>
        <w:autoSpaceDE w:val="0"/>
        <w:adjustRightInd w:val="0"/>
        <w:ind w:firstLine="709"/>
        <w:jc w:val="both"/>
        <w:rPr>
          <w:i/>
          <w:iCs/>
          <w:szCs w:val="28"/>
        </w:rPr>
      </w:pPr>
      <w:r>
        <w:rPr>
          <w:bCs/>
          <w:i/>
          <w:iCs/>
          <w:szCs w:val="28"/>
        </w:rPr>
        <w:t>Кр</w:t>
      </w:r>
      <w:r>
        <w:rPr>
          <w:i/>
          <w:iCs/>
          <w:szCs w:val="28"/>
        </w:rPr>
        <w:t>итерии оценки устных ответов:</w:t>
      </w:r>
    </w:p>
    <w:p w:rsidR="00A11406" w:rsidRDefault="00A11406" w:rsidP="00A11406">
      <w:pPr>
        <w:autoSpaceDE w:val="0"/>
        <w:adjustRightInd w:val="0"/>
        <w:ind w:firstLine="709"/>
        <w:jc w:val="both"/>
        <w:rPr>
          <w:szCs w:val="28"/>
        </w:rPr>
      </w:pPr>
      <w:r>
        <w:rPr>
          <w:szCs w:val="28"/>
        </w:rPr>
        <w:t>– правильность ответа по содержанию задания (количество и характер ошибок при ответе);</w:t>
      </w:r>
    </w:p>
    <w:p w:rsidR="00A11406" w:rsidRDefault="00A11406" w:rsidP="00A11406">
      <w:pPr>
        <w:autoSpaceDE w:val="0"/>
        <w:adjustRightInd w:val="0"/>
        <w:ind w:firstLine="709"/>
        <w:jc w:val="both"/>
        <w:rPr>
          <w:szCs w:val="28"/>
        </w:rPr>
      </w:pPr>
      <w:r>
        <w:rPr>
          <w:szCs w:val="28"/>
        </w:rPr>
        <w:t>– полнота и глубина ответа (количество усвоенных фактов, понятий и т.п.);</w:t>
      </w:r>
    </w:p>
    <w:p w:rsidR="00A11406" w:rsidRDefault="00A11406" w:rsidP="00A11406">
      <w:pPr>
        <w:autoSpaceDE w:val="0"/>
        <w:adjustRightInd w:val="0"/>
        <w:ind w:firstLine="709"/>
        <w:jc w:val="both"/>
        <w:rPr>
          <w:szCs w:val="28"/>
        </w:rPr>
      </w:pPr>
      <w:r>
        <w:rPr>
          <w:szCs w:val="28"/>
        </w:rPr>
        <w:t>–понимание излагаемого материала;</w:t>
      </w:r>
    </w:p>
    <w:p w:rsidR="00A11406" w:rsidRDefault="00A11406" w:rsidP="00A11406">
      <w:pPr>
        <w:autoSpaceDE w:val="0"/>
        <w:adjustRightInd w:val="0"/>
        <w:ind w:firstLine="709"/>
        <w:jc w:val="both"/>
        <w:rPr>
          <w:szCs w:val="28"/>
        </w:rPr>
      </w:pPr>
      <w:r>
        <w:rPr>
          <w:szCs w:val="28"/>
        </w:rPr>
        <w:t>– логика изложения материала;</w:t>
      </w:r>
    </w:p>
    <w:p w:rsidR="00A11406" w:rsidRDefault="00A11406" w:rsidP="00A11406">
      <w:pPr>
        <w:autoSpaceDE w:val="0"/>
        <w:adjustRightInd w:val="0"/>
        <w:ind w:firstLine="709"/>
        <w:jc w:val="both"/>
        <w:rPr>
          <w:szCs w:val="28"/>
        </w:rPr>
      </w:pPr>
      <w:r>
        <w:rPr>
          <w:szCs w:val="28"/>
        </w:rPr>
        <w:t xml:space="preserve">– рациональность использованных приемов и способов решения поставленной </w:t>
      </w:r>
      <w:r>
        <w:rPr>
          <w:szCs w:val="28"/>
        </w:rPr>
        <w:lastRenderedPageBreak/>
        <w:t>учебной задачи;</w:t>
      </w:r>
    </w:p>
    <w:p w:rsidR="00A11406" w:rsidRDefault="00A11406" w:rsidP="00A11406">
      <w:pPr>
        <w:autoSpaceDE w:val="0"/>
        <w:adjustRightInd w:val="0"/>
        <w:ind w:firstLine="709"/>
        <w:jc w:val="both"/>
        <w:rPr>
          <w:szCs w:val="28"/>
        </w:rPr>
      </w:pPr>
      <w:r>
        <w:rPr>
          <w:szCs w:val="28"/>
        </w:rPr>
        <w:t>– своевременность и эффективность использования наглядных пособий и технических сре</w:t>
      </w:r>
      <w:proofErr w:type="gramStart"/>
      <w:r>
        <w:rPr>
          <w:szCs w:val="28"/>
        </w:rPr>
        <w:t>дств пр</w:t>
      </w:r>
      <w:proofErr w:type="gramEnd"/>
      <w:r>
        <w:rPr>
          <w:szCs w:val="28"/>
        </w:rPr>
        <w:t>и ответе;</w:t>
      </w:r>
    </w:p>
    <w:p w:rsidR="00A11406" w:rsidRDefault="00A11406" w:rsidP="00A11406">
      <w:pPr>
        <w:autoSpaceDE w:val="0"/>
        <w:adjustRightInd w:val="0"/>
        <w:ind w:firstLine="709"/>
        <w:jc w:val="both"/>
        <w:rPr>
          <w:szCs w:val="28"/>
        </w:rPr>
      </w:pPr>
      <w:r>
        <w:rPr>
          <w:szCs w:val="28"/>
        </w:rPr>
        <w:t>– использование дополнительного материала;</w:t>
      </w:r>
    </w:p>
    <w:p w:rsidR="00A11406" w:rsidRDefault="00A11406" w:rsidP="00A11406">
      <w:pPr>
        <w:autoSpaceDE w:val="0"/>
        <w:adjustRightInd w:val="0"/>
        <w:ind w:firstLine="709"/>
        <w:jc w:val="both"/>
        <w:rPr>
          <w:szCs w:val="28"/>
        </w:rPr>
      </w:pPr>
      <w:r>
        <w:rPr>
          <w:szCs w:val="28"/>
        </w:rPr>
        <w:t>– рациональность использования времени, отведенного на задание.</w:t>
      </w:r>
    </w:p>
    <w:p w:rsidR="00A11406" w:rsidRDefault="00A11406" w:rsidP="00A11406">
      <w:pPr>
        <w:autoSpaceDE w:val="0"/>
        <w:adjustRightInd w:val="0"/>
        <w:ind w:firstLine="709"/>
        <w:jc w:val="both"/>
        <w:rPr>
          <w:i/>
          <w:iCs/>
          <w:szCs w:val="28"/>
        </w:rPr>
      </w:pPr>
    </w:p>
    <w:p w:rsidR="00A11406" w:rsidRDefault="00A11406" w:rsidP="00A11406">
      <w:pPr>
        <w:autoSpaceDE w:val="0"/>
        <w:adjustRightInd w:val="0"/>
        <w:ind w:firstLine="709"/>
        <w:jc w:val="both"/>
        <w:rPr>
          <w:szCs w:val="28"/>
        </w:rPr>
      </w:pPr>
      <w:r>
        <w:rPr>
          <w:bCs/>
          <w:i/>
          <w:iCs/>
          <w:szCs w:val="28"/>
        </w:rPr>
        <w:t xml:space="preserve">Оценивание </w:t>
      </w:r>
      <w:proofErr w:type="gramStart"/>
      <w:r>
        <w:rPr>
          <w:bCs/>
          <w:i/>
          <w:iCs/>
          <w:szCs w:val="28"/>
        </w:rPr>
        <w:t>обучающегося</w:t>
      </w:r>
      <w:proofErr w:type="gramEnd"/>
      <w:r>
        <w:rPr>
          <w:bCs/>
          <w:i/>
          <w:iCs/>
          <w:szCs w:val="28"/>
        </w:rPr>
        <w:t xml:space="preserve"> на зачете</w:t>
      </w:r>
    </w:p>
    <w:p w:rsidR="00A11406" w:rsidRDefault="00A11406" w:rsidP="00A11406">
      <w:pPr>
        <w:autoSpaceDE w:val="0"/>
        <w:adjustRightInd w:val="0"/>
        <w:ind w:firstLine="709"/>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7497"/>
      </w:tblGrid>
      <w:tr w:rsidR="00A11406" w:rsidTr="00A11406">
        <w:tc>
          <w:tcPr>
            <w:tcW w:w="1985" w:type="dxa"/>
            <w:tcBorders>
              <w:top w:val="single" w:sz="4" w:space="0" w:color="auto"/>
              <w:left w:val="single" w:sz="4" w:space="0" w:color="auto"/>
              <w:bottom w:val="double" w:sz="4" w:space="0" w:color="auto"/>
              <w:right w:val="single" w:sz="4" w:space="0" w:color="auto"/>
            </w:tcBorders>
            <w:hideMark/>
          </w:tcPr>
          <w:p w:rsidR="00A11406" w:rsidRDefault="00A11406">
            <w:pPr>
              <w:spacing w:after="200" w:line="276" w:lineRule="auto"/>
              <w:jc w:val="center"/>
              <w:rPr>
                <w:rFonts w:eastAsia="Times New Roman"/>
                <w:sz w:val="20"/>
                <w:szCs w:val="28"/>
                <w:lang w:eastAsia="en-US"/>
              </w:rPr>
            </w:pPr>
            <w:r>
              <w:rPr>
                <w:sz w:val="20"/>
                <w:szCs w:val="28"/>
              </w:rPr>
              <w:t>Оценка зачета</w:t>
            </w:r>
          </w:p>
        </w:tc>
        <w:tc>
          <w:tcPr>
            <w:tcW w:w="7621" w:type="dxa"/>
            <w:tcBorders>
              <w:top w:val="single" w:sz="4" w:space="0" w:color="auto"/>
              <w:left w:val="single" w:sz="4" w:space="0" w:color="auto"/>
              <w:bottom w:val="double" w:sz="4" w:space="0" w:color="auto"/>
              <w:right w:val="single" w:sz="4" w:space="0" w:color="auto"/>
            </w:tcBorders>
            <w:hideMark/>
          </w:tcPr>
          <w:p w:rsidR="00A11406" w:rsidRDefault="00A11406">
            <w:pPr>
              <w:spacing w:after="200" w:line="276" w:lineRule="auto"/>
              <w:jc w:val="center"/>
              <w:rPr>
                <w:rFonts w:eastAsia="Times New Roman"/>
                <w:sz w:val="20"/>
                <w:szCs w:val="28"/>
                <w:lang w:eastAsia="en-US"/>
              </w:rPr>
            </w:pPr>
            <w:r>
              <w:rPr>
                <w:sz w:val="20"/>
                <w:szCs w:val="28"/>
              </w:rPr>
              <w:t>Требования к знаниям</w:t>
            </w:r>
          </w:p>
        </w:tc>
      </w:tr>
      <w:tr w:rsidR="00A11406" w:rsidTr="00A11406">
        <w:tc>
          <w:tcPr>
            <w:tcW w:w="1985" w:type="dxa"/>
            <w:tcBorders>
              <w:top w:val="double" w:sz="4" w:space="0" w:color="auto"/>
              <w:left w:val="single" w:sz="4" w:space="0" w:color="auto"/>
              <w:bottom w:val="single" w:sz="4" w:space="0" w:color="auto"/>
              <w:right w:val="single" w:sz="4" w:space="0" w:color="auto"/>
            </w:tcBorders>
            <w:hideMark/>
          </w:tcPr>
          <w:p w:rsidR="00A11406" w:rsidRDefault="00A11406">
            <w:pPr>
              <w:spacing w:after="200" w:line="276" w:lineRule="auto"/>
              <w:jc w:val="center"/>
              <w:rPr>
                <w:rFonts w:eastAsia="Times New Roman"/>
                <w:sz w:val="20"/>
                <w:szCs w:val="28"/>
                <w:lang w:eastAsia="en-US"/>
              </w:rPr>
            </w:pPr>
            <w:r>
              <w:rPr>
                <w:sz w:val="20"/>
                <w:szCs w:val="28"/>
              </w:rPr>
              <w:t>зачтено</w:t>
            </w:r>
          </w:p>
        </w:tc>
        <w:tc>
          <w:tcPr>
            <w:tcW w:w="7621" w:type="dxa"/>
            <w:tcBorders>
              <w:top w:val="double" w:sz="4" w:space="0" w:color="auto"/>
              <w:left w:val="single" w:sz="4" w:space="0" w:color="auto"/>
              <w:bottom w:val="single" w:sz="4" w:space="0" w:color="auto"/>
              <w:right w:val="single" w:sz="4" w:space="0" w:color="auto"/>
            </w:tcBorders>
            <w:hideMark/>
          </w:tcPr>
          <w:p w:rsidR="00A11406" w:rsidRDefault="00A11406">
            <w:pPr>
              <w:spacing w:after="200" w:line="276" w:lineRule="auto"/>
              <w:jc w:val="both"/>
              <w:rPr>
                <w:rFonts w:eastAsia="Times New Roman"/>
                <w:sz w:val="20"/>
                <w:szCs w:val="28"/>
                <w:lang w:eastAsia="en-US"/>
              </w:rPr>
            </w:pPr>
            <w:r>
              <w:rPr>
                <w:sz w:val="20"/>
                <w:szCs w:val="28"/>
              </w:rPr>
              <w:t>Оценка «зачтено» выставляется обучающемуся, твердо знающему учебный материал, грамотно его излагающему, правильно применяющему теоретические положения при решении практических задач, владеющему необходимыми навыками и умениями, правильно отвечающему на дополнительные вопросы по теме.</w:t>
            </w:r>
          </w:p>
        </w:tc>
      </w:tr>
      <w:tr w:rsidR="00A11406" w:rsidTr="00A11406">
        <w:tc>
          <w:tcPr>
            <w:tcW w:w="1985" w:type="dxa"/>
            <w:tcBorders>
              <w:top w:val="single" w:sz="4" w:space="0" w:color="auto"/>
              <w:left w:val="single" w:sz="4" w:space="0" w:color="auto"/>
              <w:bottom w:val="single" w:sz="4" w:space="0" w:color="auto"/>
              <w:right w:val="single" w:sz="4" w:space="0" w:color="auto"/>
            </w:tcBorders>
            <w:hideMark/>
          </w:tcPr>
          <w:p w:rsidR="00A11406" w:rsidRDefault="00A11406">
            <w:pPr>
              <w:spacing w:after="200" w:line="276" w:lineRule="auto"/>
              <w:jc w:val="center"/>
              <w:rPr>
                <w:rFonts w:eastAsia="Times New Roman"/>
                <w:sz w:val="20"/>
                <w:szCs w:val="28"/>
                <w:lang w:eastAsia="en-US"/>
              </w:rPr>
            </w:pPr>
            <w:proofErr w:type="spellStart"/>
            <w:r>
              <w:rPr>
                <w:sz w:val="20"/>
                <w:szCs w:val="28"/>
              </w:rPr>
              <w:t>незачтено</w:t>
            </w:r>
            <w:proofErr w:type="spellEnd"/>
          </w:p>
        </w:tc>
        <w:tc>
          <w:tcPr>
            <w:tcW w:w="7621" w:type="dxa"/>
            <w:tcBorders>
              <w:top w:val="single" w:sz="4" w:space="0" w:color="auto"/>
              <w:left w:val="single" w:sz="4" w:space="0" w:color="auto"/>
              <w:bottom w:val="single" w:sz="4" w:space="0" w:color="auto"/>
              <w:right w:val="single" w:sz="4" w:space="0" w:color="auto"/>
            </w:tcBorders>
            <w:hideMark/>
          </w:tcPr>
          <w:p w:rsidR="00A11406" w:rsidRDefault="00A11406">
            <w:pPr>
              <w:spacing w:after="200" w:line="276" w:lineRule="auto"/>
              <w:jc w:val="both"/>
              <w:rPr>
                <w:rFonts w:eastAsia="Times New Roman"/>
                <w:sz w:val="20"/>
                <w:szCs w:val="28"/>
                <w:lang w:eastAsia="en-US"/>
              </w:rPr>
            </w:pPr>
            <w:r>
              <w:rPr>
                <w:sz w:val="20"/>
                <w:szCs w:val="28"/>
              </w:rPr>
              <w:t xml:space="preserve">Оценка «зачтено» выставляется </w:t>
            </w:r>
            <w:proofErr w:type="gramStart"/>
            <w:r>
              <w:rPr>
                <w:sz w:val="20"/>
                <w:szCs w:val="28"/>
              </w:rPr>
              <w:t>обучающемуся</w:t>
            </w:r>
            <w:proofErr w:type="gramEnd"/>
            <w:r>
              <w:rPr>
                <w:sz w:val="20"/>
                <w:szCs w:val="28"/>
              </w:rPr>
              <w:t>, который не знает значительной части учебного материала, неуверенно отвечает, допускает серьезные ошибки, не может сформулировать отдельные выводы и обобщения по тема вопроса</w:t>
            </w:r>
          </w:p>
        </w:tc>
      </w:tr>
    </w:tbl>
    <w:p w:rsidR="00A11406" w:rsidRDefault="00A11406" w:rsidP="00A11406">
      <w:pPr>
        <w:autoSpaceDE w:val="0"/>
        <w:adjustRightInd w:val="0"/>
        <w:ind w:firstLine="709"/>
        <w:jc w:val="both"/>
        <w:rPr>
          <w:rFonts w:eastAsia="Times New Roman" w:cstheme="minorBidi"/>
          <w:sz w:val="28"/>
          <w:szCs w:val="28"/>
          <w:lang w:eastAsia="en-US"/>
        </w:rPr>
      </w:pPr>
    </w:p>
    <w:p w:rsidR="00A11406" w:rsidRPr="00A11406" w:rsidRDefault="00A11406" w:rsidP="00A11406">
      <w:pPr>
        <w:pStyle w:val="a6"/>
        <w:numPr>
          <w:ilvl w:val="0"/>
          <w:numId w:val="4"/>
        </w:numPr>
        <w:jc w:val="both"/>
        <w:rPr>
          <w:b/>
        </w:rPr>
      </w:pPr>
      <w:r w:rsidRPr="00A11406">
        <w:rPr>
          <w:b/>
        </w:rPr>
        <w:t>Промежуточный контроль</w:t>
      </w:r>
    </w:p>
    <w:p w:rsidR="00A11406" w:rsidRDefault="00A11406" w:rsidP="00A11406">
      <w:pPr>
        <w:pStyle w:val="a6"/>
        <w:ind w:left="0" w:firstLine="709"/>
        <w:jc w:val="both"/>
      </w:pPr>
    </w:p>
    <w:p w:rsidR="00A11406" w:rsidRPr="00A11406" w:rsidRDefault="00A11406" w:rsidP="00A11406">
      <w:pPr>
        <w:pStyle w:val="a"/>
        <w:numPr>
          <w:ilvl w:val="0"/>
          <w:numId w:val="0"/>
        </w:numPr>
        <w:tabs>
          <w:tab w:val="left" w:pos="708"/>
        </w:tabs>
        <w:spacing w:line="240" w:lineRule="auto"/>
        <w:ind w:firstLine="709"/>
        <w:contextualSpacing/>
      </w:pPr>
      <w:r w:rsidRPr="00A11406">
        <w:t xml:space="preserve">ФОС для промежуточной аттестации обучающихся </w:t>
      </w:r>
      <w:proofErr w:type="gramStart"/>
      <w:r w:rsidRPr="00A11406">
        <w:t>предназначен</w:t>
      </w:r>
      <w:proofErr w:type="gramEnd"/>
      <w:r w:rsidRPr="00A11406">
        <w:t xml:space="preserve"> для оценки степени достижения запланированных результатов обучения по завершению изучения дисциплины в установленной учебным планом форме и позволяет определить качество усвоения изученного материала.</w:t>
      </w:r>
    </w:p>
    <w:p w:rsidR="00A11406" w:rsidRDefault="00A11406" w:rsidP="00A11406">
      <w:pPr>
        <w:pStyle w:val="a"/>
        <w:numPr>
          <w:ilvl w:val="0"/>
          <w:numId w:val="0"/>
        </w:numPr>
        <w:tabs>
          <w:tab w:val="left" w:pos="708"/>
        </w:tabs>
        <w:spacing w:line="240" w:lineRule="auto"/>
        <w:ind w:firstLine="709"/>
        <w:contextualSpacing/>
      </w:pPr>
    </w:p>
    <w:p w:rsidR="00A11406" w:rsidRDefault="00A11406" w:rsidP="00A11406">
      <w:pPr>
        <w:pStyle w:val="a"/>
        <w:numPr>
          <w:ilvl w:val="0"/>
          <w:numId w:val="0"/>
        </w:numPr>
        <w:tabs>
          <w:tab w:val="left" w:pos="708"/>
        </w:tabs>
        <w:spacing w:line="240" w:lineRule="auto"/>
        <w:ind w:firstLine="709"/>
        <w:contextualSpacing/>
        <w:rPr>
          <w:b/>
        </w:rPr>
      </w:pPr>
      <w:r>
        <w:rPr>
          <w:b/>
        </w:rPr>
        <w:t>Описание оценочных средств</w:t>
      </w:r>
    </w:p>
    <w:p w:rsidR="00A11406" w:rsidRDefault="00A11406" w:rsidP="00A11406">
      <w:pPr>
        <w:pStyle w:val="a"/>
        <w:numPr>
          <w:ilvl w:val="0"/>
          <w:numId w:val="0"/>
        </w:numPr>
        <w:tabs>
          <w:tab w:val="left" w:pos="708"/>
        </w:tabs>
        <w:spacing w:line="240" w:lineRule="auto"/>
        <w:ind w:firstLine="709"/>
        <w:contextualSpacing/>
        <w:rPr>
          <w:b/>
        </w:rPr>
      </w:pPr>
    </w:p>
    <w:p w:rsidR="00A11406" w:rsidRDefault="00A11406" w:rsidP="00A11406">
      <w:pPr>
        <w:pStyle w:val="a"/>
        <w:numPr>
          <w:ilvl w:val="0"/>
          <w:numId w:val="0"/>
        </w:numPr>
        <w:tabs>
          <w:tab w:val="left" w:pos="708"/>
        </w:tabs>
        <w:spacing w:line="240" w:lineRule="auto"/>
        <w:ind w:firstLine="709"/>
        <w:contextualSpacing/>
      </w:pPr>
      <w:r>
        <w:t>ФОС промежуточной аттестации состоит из тестовых вопросов, оценки практических навыков и умений и собеседования по пройденным темам.</w:t>
      </w:r>
    </w:p>
    <w:p w:rsidR="00A11406" w:rsidRDefault="00A11406" w:rsidP="00A11406">
      <w:pPr>
        <w:pStyle w:val="a"/>
        <w:numPr>
          <w:ilvl w:val="0"/>
          <w:numId w:val="0"/>
        </w:numPr>
        <w:tabs>
          <w:tab w:val="left" w:pos="708"/>
        </w:tabs>
        <w:spacing w:line="240" w:lineRule="auto"/>
        <w:ind w:firstLine="709"/>
        <w:contextualSpacing/>
      </w:pPr>
      <w:r>
        <w:t>Тестирование проводится на кафедре госпитальной терапии №1.</w:t>
      </w:r>
    </w:p>
    <w:p w:rsidR="00A11406" w:rsidRDefault="00A11406" w:rsidP="00A11406">
      <w:pPr>
        <w:ind w:firstLine="709"/>
        <w:jc w:val="both"/>
      </w:pPr>
      <w:r>
        <w:t>Длительность промежуточной аттестации составляет ___60__ минут.</w:t>
      </w:r>
    </w:p>
    <w:p w:rsidR="00A11406" w:rsidRDefault="00A11406" w:rsidP="00A11406">
      <w:pPr>
        <w:pStyle w:val="a"/>
        <w:numPr>
          <w:ilvl w:val="0"/>
          <w:numId w:val="0"/>
        </w:numPr>
        <w:tabs>
          <w:tab w:val="left" w:pos="708"/>
        </w:tabs>
        <w:spacing w:line="240" w:lineRule="auto"/>
        <w:ind w:firstLine="709"/>
        <w:contextualSpacing/>
      </w:pPr>
    </w:p>
    <w:p w:rsidR="00A11406" w:rsidRDefault="00A11406" w:rsidP="00A11406">
      <w:pPr>
        <w:pStyle w:val="a6"/>
        <w:ind w:left="0" w:firstLine="709"/>
        <w:jc w:val="both"/>
        <w:rPr>
          <w:b/>
        </w:rPr>
      </w:pPr>
      <w:r>
        <w:rPr>
          <w:b/>
        </w:rPr>
        <w:t>Критерии оценки</w:t>
      </w:r>
    </w:p>
    <w:p w:rsidR="00A11406" w:rsidRDefault="00A11406" w:rsidP="00A11406">
      <w:pPr>
        <w:pStyle w:val="a6"/>
        <w:ind w:left="0" w:firstLine="709"/>
        <w:jc w:val="both"/>
      </w:pPr>
    </w:p>
    <w:p w:rsidR="00A11406" w:rsidRDefault="00A11406" w:rsidP="00A11406">
      <w:pPr>
        <w:ind w:firstLine="709"/>
        <w:jc w:val="both"/>
      </w:pPr>
      <w:r>
        <w:t>Оценка формируется в соответствии с критериями таблицы:</w:t>
      </w:r>
    </w:p>
    <w:p w:rsidR="00A11406" w:rsidRDefault="00A11406" w:rsidP="00A11406">
      <w:pPr>
        <w:ind w:firstLine="709"/>
        <w:jc w:val="both"/>
        <w:rPr>
          <w:szCs w:val="28"/>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060"/>
      </w:tblGrid>
      <w:tr w:rsidR="00A11406" w:rsidTr="00A11406">
        <w:tc>
          <w:tcPr>
            <w:tcW w:w="4786" w:type="dxa"/>
            <w:tcBorders>
              <w:top w:val="single" w:sz="4" w:space="0" w:color="auto"/>
              <w:left w:val="single" w:sz="4" w:space="0" w:color="auto"/>
              <w:bottom w:val="double" w:sz="4" w:space="0" w:color="auto"/>
              <w:right w:val="single" w:sz="4" w:space="0" w:color="auto"/>
            </w:tcBorders>
            <w:hideMark/>
          </w:tcPr>
          <w:p w:rsidR="00A11406" w:rsidRDefault="00A11406">
            <w:pPr>
              <w:spacing w:after="200" w:line="276" w:lineRule="auto"/>
              <w:jc w:val="center"/>
              <w:rPr>
                <w:rFonts w:eastAsia="Times New Roman"/>
                <w:sz w:val="22"/>
                <w:szCs w:val="28"/>
                <w:lang w:eastAsia="en-US"/>
              </w:rPr>
            </w:pPr>
            <w:r>
              <w:rPr>
                <w:sz w:val="22"/>
                <w:szCs w:val="28"/>
              </w:rPr>
              <w:t>Количество правильных ответов</w:t>
            </w:r>
            <w:proofErr w:type="gramStart"/>
            <w:r>
              <w:rPr>
                <w:sz w:val="22"/>
                <w:szCs w:val="28"/>
              </w:rPr>
              <w:t xml:space="preserve"> (%)</w:t>
            </w:r>
            <w:proofErr w:type="gramEnd"/>
          </w:p>
        </w:tc>
        <w:tc>
          <w:tcPr>
            <w:tcW w:w="4111" w:type="dxa"/>
            <w:tcBorders>
              <w:top w:val="single" w:sz="4" w:space="0" w:color="auto"/>
              <w:left w:val="single" w:sz="4" w:space="0" w:color="auto"/>
              <w:bottom w:val="double" w:sz="4" w:space="0" w:color="auto"/>
              <w:right w:val="single" w:sz="4" w:space="0" w:color="auto"/>
            </w:tcBorders>
            <w:hideMark/>
          </w:tcPr>
          <w:p w:rsidR="00A11406" w:rsidRDefault="00A11406">
            <w:pPr>
              <w:spacing w:after="200" w:line="276" w:lineRule="auto"/>
              <w:jc w:val="center"/>
              <w:rPr>
                <w:rFonts w:eastAsia="Times New Roman"/>
                <w:sz w:val="22"/>
                <w:szCs w:val="28"/>
                <w:lang w:eastAsia="en-US"/>
              </w:rPr>
            </w:pPr>
            <w:r>
              <w:rPr>
                <w:sz w:val="22"/>
                <w:szCs w:val="28"/>
              </w:rPr>
              <w:t>Оценка</w:t>
            </w:r>
          </w:p>
        </w:tc>
      </w:tr>
      <w:tr w:rsidR="00A11406" w:rsidTr="00A11406">
        <w:tc>
          <w:tcPr>
            <w:tcW w:w="4786" w:type="dxa"/>
            <w:tcBorders>
              <w:top w:val="double" w:sz="4" w:space="0" w:color="auto"/>
              <w:left w:val="single" w:sz="4" w:space="0" w:color="auto"/>
              <w:bottom w:val="single" w:sz="4" w:space="0" w:color="auto"/>
              <w:right w:val="single" w:sz="4" w:space="0" w:color="auto"/>
            </w:tcBorders>
            <w:hideMark/>
          </w:tcPr>
          <w:p w:rsidR="00A11406" w:rsidRDefault="00A11406">
            <w:pPr>
              <w:spacing w:after="200" w:line="276" w:lineRule="auto"/>
              <w:jc w:val="center"/>
              <w:rPr>
                <w:rFonts w:eastAsia="Times New Roman"/>
                <w:sz w:val="22"/>
                <w:szCs w:val="28"/>
                <w:lang w:eastAsia="en-US"/>
              </w:rPr>
            </w:pPr>
            <w:r>
              <w:rPr>
                <w:sz w:val="22"/>
                <w:szCs w:val="28"/>
              </w:rPr>
              <w:t>90-100</w:t>
            </w:r>
          </w:p>
        </w:tc>
        <w:tc>
          <w:tcPr>
            <w:tcW w:w="4111" w:type="dxa"/>
            <w:tcBorders>
              <w:top w:val="double" w:sz="4" w:space="0" w:color="auto"/>
              <w:left w:val="single" w:sz="4" w:space="0" w:color="auto"/>
              <w:bottom w:val="single" w:sz="4" w:space="0" w:color="auto"/>
              <w:right w:val="single" w:sz="4" w:space="0" w:color="auto"/>
            </w:tcBorders>
            <w:hideMark/>
          </w:tcPr>
          <w:p w:rsidR="00A11406" w:rsidRDefault="00A11406">
            <w:pPr>
              <w:spacing w:after="200" w:line="276" w:lineRule="auto"/>
              <w:jc w:val="center"/>
              <w:rPr>
                <w:rFonts w:eastAsia="Times New Roman"/>
                <w:sz w:val="22"/>
                <w:szCs w:val="28"/>
                <w:lang w:eastAsia="en-US"/>
              </w:rPr>
            </w:pPr>
            <w:r>
              <w:rPr>
                <w:sz w:val="22"/>
                <w:szCs w:val="28"/>
              </w:rPr>
              <w:t>отлично</w:t>
            </w:r>
          </w:p>
        </w:tc>
      </w:tr>
      <w:tr w:rsidR="00A11406" w:rsidTr="00A11406">
        <w:tc>
          <w:tcPr>
            <w:tcW w:w="4786" w:type="dxa"/>
            <w:tcBorders>
              <w:top w:val="single" w:sz="4" w:space="0" w:color="auto"/>
              <w:left w:val="single" w:sz="4" w:space="0" w:color="auto"/>
              <w:bottom w:val="single" w:sz="4" w:space="0" w:color="auto"/>
              <w:right w:val="single" w:sz="4" w:space="0" w:color="auto"/>
            </w:tcBorders>
            <w:hideMark/>
          </w:tcPr>
          <w:p w:rsidR="00A11406" w:rsidRDefault="00A11406">
            <w:pPr>
              <w:spacing w:after="200" w:line="276" w:lineRule="auto"/>
              <w:jc w:val="center"/>
              <w:rPr>
                <w:rFonts w:eastAsia="Times New Roman"/>
                <w:sz w:val="22"/>
                <w:szCs w:val="28"/>
                <w:lang w:eastAsia="en-US"/>
              </w:rPr>
            </w:pPr>
            <w:r>
              <w:rPr>
                <w:sz w:val="22"/>
                <w:szCs w:val="28"/>
              </w:rPr>
              <w:t>80-89</w:t>
            </w:r>
          </w:p>
        </w:tc>
        <w:tc>
          <w:tcPr>
            <w:tcW w:w="4111" w:type="dxa"/>
            <w:tcBorders>
              <w:top w:val="single" w:sz="4" w:space="0" w:color="auto"/>
              <w:left w:val="single" w:sz="4" w:space="0" w:color="auto"/>
              <w:bottom w:val="single" w:sz="4" w:space="0" w:color="auto"/>
              <w:right w:val="single" w:sz="4" w:space="0" w:color="auto"/>
            </w:tcBorders>
            <w:hideMark/>
          </w:tcPr>
          <w:p w:rsidR="00A11406" w:rsidRDefault="00A11406">
            <w:pPr>
              <w:spacing w:after="200" w:line="276" w:lineRule="auto"/>
              <w:jc w:val="center"/>
              <w:rPr>
                <w:rFonts w:eastAsia="Times New Roman"/>
                <w:sz w:val="22"/>
                <w:szCs w:val="28"/>
                <w:lang w:eastAsia="en-US"/>
              </w:rPr>
            </w:pPr>
            <w:r>
              <w:rPr>
                <w:sz w:val="22"/>
                <w:szCs w:val="28"/>
              </w:rPr>
              <w:t>хорошо</w:t>
            </w:r>
          </w:p>
        </w:tc>
      </w:tr>
      <w:tr w:rsidR="00A11406" w:rsidTr="00A11406">
        <w:tc>
          <w:tcPr>
            <w:tcW w:w="4786" w:type="dxa"/>
            <w:tcBorders>
              <w:top w:val="single" w:sz="4" w:space="0" w:color="auto"/>
              <w:left w:val="single" w:sz="4" w:space="0" w:color="auto"/>
              <w:bottom w:val="single" w:sz="4" w:space="0" w:color="auto"/>
              <w:right w:val="single" w:sz="4" w:space="0" w:color="auto"/>
            </w:tcBorders>
            <w:hideMark/>
          </w:tcPr>
          <w:p w:rsidR="00A11406" w:rsidRDefault="00A11406">
            <w:pPr>
              <w:spacing w:after="200" w:line="276" w:lineRule="auto"/>
              <w:jc w:val="center"/>
              <w:rPr>
                <w:rFonts w:eastAsia="Times New Roman"/>
                <w:sz w:val="22"/>
                <w:szCs w:val="28"/>
                <w:lang w:eastAsia="en-US"/>
              </w:rPr>
            </w:pPr>
            <w:r>
              <w:rPr>
                <w:sz w:val="22"/>
                <w:szCs w:val="28"/>
              </w:rPr>
              <w:t>70-79</w:t>
            </w:r>
          </w:p>
        </w:tc>
        <w:tc>
          <w:tcPr>
            <w:tcW w:w="4111" w:type="dxa"/>
            <w:tcBorders>
              <w:top w:val="single" w:sz="4" w:space="0" w:color="auto"/>
              <w:left w:val="single" w:sz="4" w:space="0" w:color="auto"/>
              <w:bottom w:val="single" w:sz="4" w:space="0" w:color="auto"/>
              <w:right w:val="single" w:sz="4" w:space="0" w:color="auto"/>
            </w:tcBorders>
            <w:hideMark/>
          </w:tcPr>
          <w:p w:rsidR="00A11406" w:rsidRDefault="00A11406">
            <w:pPr>
              <w:spacing w:after="200" w:line="276" w:lineRule="auto"/>
              <w:jc w:val="center"/>
              <w:rPr>
                <w:rFonts w:eastAsia="Times New Roman"/>
                <w:sz w:val="22"/>
                <w:szCs w:val="28"/>
                <w:lang w:eastAsia="en-US"/>
              </w:rPr>
            </w:pPr>
            <w:r>
              <w:rPr>
                <w:sz w:val="22"/>
                <w:szCs w:val="28"/>
              </w:rPr>
              <w:t>удовлетворительно</w:t>
            </w:r>
          </w:p>
        </w:tc>
      </w:tr>
      <w:tr w:rsidR="00A11406" w:rsidTr="00A11406">
        <w:tc>
          <w:tcPr>
            <w:tcW w:w="4786" w:type="dxa"/>
            <w:tcBorders>
              <w:top w:val="single" w:sz="4" w:space="0" w:color="auto"/>
              <w:left w:val="single" w:sz="4" w:space="0" w:color="auto"/>
              <w:bottom w:val="single" w:sz="4" w:space="0" w:color="auto"/>
              <w:right w:val="single" w:sz="4" w:space="0" w:color="auto"/>
            </w:tcBorders>
            <w:hideMark/>
          </w:tcPr>
          <w:p w:rsidR="00A11406" w:rsidRDefault="00A11406">
            <w:pPr>
              <w:spacing w:after="200" w:line="276" w:lineRule="auto"/>
              <w:jc w:val="center"/>
              <w:rPr>
                <w:rFonts w:eastAsia="Times New Roman"/>
                <w:sz w:val="22"/>
                <w:szCs w:val="28"/>
                <w:lang w:eastAsia="en-US"/>
              </w:rPr>
            </w:pPr>
            <w:r>
              <w:rPr>
                <w:sz w:val="22"/>
                <w:szCs w:val="28"/>
              </w:rPr>
              <w:t>Меньше 70</w:t>
            </w:r>
          </w:p>
        </w:tc>
        <w:tc>
          <w:tcPr>
            <w:tcW w:w="4111" w:type="dxa"/>
            <w:tcBorders>
              <w:top w:val="single" w:sz="4" w:space="0" w:color="auto"/>
              <w:left w:val="single" w:sz="4" w:space="0" w:color="auto"/>
              <w:bottom w:val="single" w:sz="4" w:space="0" w:color="auto"/>
              <w:right w:val="single" w:sz="4" w:space="0" w:color="auto"/>
            </w:tcBorders>
            <w:hideMark/>
          </w:tcPr>
          <w:p w:rsidR="00A11406" w:rsidRDefault="00A11406">
            <w:pPr>
              <w:spacing w:after="200" w:line="276" w:lineRule="auto"/>
              <w:jc w:val="center"/>
              <w:rPr>
                <w:rFonts w:eastAsia="Times New Roman"/>
                <w:sz w:val="22"/>
                <w:szCs w:val="28"/>
                <w:lang w:eastAsia="en-US"/>
              </w:rPr>
            </w:pPr>
            <w:r>
              <w:rPr>
                <w:sz w:val="22"/>
                <w:szCs w:val="28"/>
              </w:rPr>
              <w:t>неудовлетворительно</w:t>
            </w:r>
          </w:p>
        </w:tc>
      </w:tr>
    </w:tbl>
    <w:p w:rsidR="00A11406" w:rsidRDefault="00A11406" w:rsidP="00A11406">
      <w:pPr>
        <w:pStyle w:val="1112"/>
        <w:spacing w:after="0" w:line="240" w:lineRule="auto"/>
        <w:ind w:firstLine="708"/>
        <w:jc w:val="both"/>
        <w:rPr>
          <w:rFonts w:ascii="Times New Roman" w:hAnsi="Times New Roman" w:cs="Times New Roman"/>
          <w:sz w:val="28"/>
          <w:szCs w:val="28"/>
        </w:rPr>
      </w:pPr>
    </w:p>
    <w:p w:rsidR="00A11406" w:rsidRDefault="00A11406" w:rsidP="00A11406">
      <w:pPr>
        <w:pStyle w:val="1112"/>
        <w:spacing w:after="0" w:line="240" w:lineRule="auto"/>
        <w:ind w:firstLine="708"/>
        <w:jc w:val="both"/>
        <w:rPr>
          <w:rFonts w:ascii="Times New Roman" w:hAnsi="Times New Roman" w:cs="Times New Roman"/>
          <w:b/>
          <w:sz w:val="24"/>
          <w:szCs w:val="28"/>
        </w:rPr>
      </w:pPr>
      <w:r>
        <w:rPr>
          <w:rFonts w:ascii="Times New Roman" w:hAnsi="Times New Roman" w:cs="Times New Roman"/>
          <w:b/>
          <w:sz w:val="24"/>
          <w:szCs w:val="28"/>
        </w:rPr>
        <w:t>Критерии оценки практических навыков и умений:</w:t>
      </w:r>
    </w:p>
    <w:p w:rsidR="00A11406" w:rsidRDefault="00A11406" w:rsidP="00A11406">
      <w:pPr>
        <w:pStyle w:val="1112"/>
        <w:spacing w:after="0" w:line="240" w:lineRule="auto"/>
        <w:ind w:firstLine="708"/>
        <w:jc w:val="both"/>
        <w:rPr>
          <w:rFonts w:ascii="Times New Roman" w:hAnsi="Times New Roman" w:cs="Times New Roman"/>
          <w:sz w:val="24"/>
          <w:szCs w:val="28"/>
        </w:rPr>
      </w:pPr>
    </w:p>
    <w:p w:rsidR="00A11406" w:rsidRDefault="00A11406" w:rsidP="00A11406">
      <w:pPr>
        <w:pStyle w:val="1112"/>
        <w:spacing w:after="0" w:line="240" w:lineRule="auto"/>
        <w:ind w:firstLine="708"/>
        <w:jc w:val="both"/>
        <w:rPr>
          <w:rFonts w:ascii="Times New Roman" w:hAnsi="Times New Roman" w:cs="Times New Roman"/>
          <w:sz w:val="24"/>
          <w:szCs w:val="28"/>
        </w:rPr>
      </w:pPr>
      <w:r>
        <w:rPr>
          <w:rFonts w:ascii="Times New Roman" w:hAnsi="Times New Roman" w:cs="Times New Roman"/>
          <w:sz w:val="24"/>
          <w:szCs w:val="28"/>
        </w:rPr>
        <w:t xml:space="preserve">-«отлично» - </w:t>
      </w:r>
      <w:proofErr w:type="gramStart"/>
      <w:r>
        <w:rPr>
          <w:rFonts w:ascii="Times New Roman" w:hAnsi="Times New Roman" w:cs="Times New Roman"/>
          <w:sz w:val="24"/>
          <w:szCs w:val="28"/>
        </w:rPr>
        <w:t>обучающийся</w:t>
      </w:r>
      <w:proofErr w:type="gramEnd"/>
      <w:r>
        <w:rPr>
          <w:rFonts w:ascii="Times New Roman" w:hAnsi="Times New Roman" w:cs="Times New Roman"/>
          <w:sz w:val="24"/>
          <w:szCs w:val="28"/>
        </w:rPr>
        <w:t xml:space="preserve"> обладает системными теоретическими знаниями – знает методику выполнения практических навыков, показания и противопоказания, возможные осложнения, нормативы и т.д.; без ошибок самостоятельно демонстрирует выполнение </w:t>
      </w:r>
      <w:r>
        <w:rPr>
          <w:rFonts w:ascii="Times New Roman" w:hAnsi="Times New Roman" w:cs="Times New Roman"/>
          <w:sz w:val="24"/>
          <w:szCs w:val="28"/>
        </w:rPr>
        <w:lastRenderedPageBreak/>
        <w:t>практических умений;</w:t>
      </w:r>
    </w:p>
    <w:p w:rsidR="00A11406" w:rsidRDefault="00A11406" w:rsidP="00A11406">
      <w:pPr>
        <w:pStyle w:val="1112"/>
        <w:spacing w:after="0" w:line="240" w:lineRule="auto"/>
        <w:ind w:firstLine="708"/>
        <w:jc w:val="both"/>
        <w:rPr>
          <w:rFonts w:ascii="Times New Roman" w:hAnsi="Times New Roman" w:cs="Times New Roman"/>
          <w:sz w:val="24"/>
          <w:szCs w:val="28"/>
        </w:rPr>
      </w:pPr>
      <w:r>
        <w:rPr>
          <w:rFonts w:ascii="Times New Roman" w:hAnsi="Times New Roman" w:cs="Times New Roman"/>
          <w:sz w:val="24"/>
          <w:szCs w:val="28"/>
        </w:rPr>
        <w:t xml:space="preserve">- «хорошо» - </w:t>
      </w:r>
      <w:proofErr w:type="gramStart"/>
      <w:r>
        <w:rPr>
          <w:rFonts w:ascii="Times New Roman" w:hAnsi="Times New Roman" w:cs="Times New Roman"/>
          <w:sz w:val="24"/>
          <w:szCs w:val="28"/>
        </w:rPr>
        <w:t>обучающийся</w:t>
      </w:r>
      <w:proofErr w:type="gramEnd"/>
      <w:r>
        <w:rPr>
          <w:rFonts w:ascii="Times New Roman" w:hAnsi="Times New Roman" w:cs="Times New Roman"/>
          <w:sz w:val="24"/>
          <w:szCs w:val="28"/>
        </w:rPr>
        <w:t xml:space="preserve"> обладает системными теоретическими знаниями – знает методику выполнения практических навыков, показания и противопоказания, возможные осложнения, нормативы и т.д.; самостоятельно демонстрирует выполнение  практических умений, допуская некоторые неточности (малосущественные ошибки), которые самостоятельно обнаруживает и быстро исправляет;</w:t>
      </w:r>
    </w:p>
    <w:p w:rsidR="00A11406" w:rsidRDefault="00A11406" w:rsidP="00A11406">
      <w:pPr>
        <w:pStyle w:val="1112"/>
        <w:spacing w:after="0" w:line="240" w:lineRule="auto"/>
        <w:ind w:firstLine="708"/>
        <w:jc w:val="both"/>
        <w:rPr>
          <w:rFonts w:ascii="Times New Roman" w:hAnsi="Times New Roman" w:cs="Times New Roman"/>
          <w:sz w:val="24"/>
          <w:szCs w:val="28"/>
        </w:rPr>
      </w:pPr>
      <w:r>
        <w:rPr>
          <w:rFonts w:ascii="Times New Roman" w:hAnsi="Times New Roman" w:cs="Times New Roman"/>
          <w:sz w:val="24"/>
          <w:szCs w:val="28"/>
        </w:rPr>
        <w:t xml:space="preserve">- «удовлетворительно» - </w:t>
      </w:r>
      <w:proofErr w:type="gramStart"/>
      <w:r>
        <w:rPr>
          <w:rFonts w:ascii="Times New Roman" w:hAnsi="Times New Roman" w:cs="Times New Roman"/>
          <w:sz w:val="24"/>
          <w:szCs w:val="28"/>
        </w:rPr>
        <w:t>обучающийся</w:t>
      </w:r>
      <w:proofErr w:type="gramEnd"/>
      <w:r>
        <w:rPr>
          <w:rFonts w:ascii="Times New Roman" w:hAnsi="Times New Roman" w:cs="Times New Roman"/>
          <w:sz w:val="24"/>
          <w:szCs w:val="28"/>
        </w:rPr>
        <w:t xml:space="preserve"> обладает удовлетворительными теоретическими знаниями – знает основные положения методики выполнения практических навыков, показания и противопоказания, возможные осложнения, нормативы и т.д.; демонстрирует выполнение практических умений, допуская некоторые ошибки, которые может исправить при коррекции их преподавателем;</w:t>
      </w:r>
    </w:p>
    <w:p w:rsidR="00A11406" w:rsidRDefault="00A11406" w:rsidP="00A11406">
      <w:pPr>
        <w:pStyle w:val="1112"/>
        <w:spacing w:after="0" w:line="240" w:lineRule="auto"/>
        <w:ind w:firstLine="708"/>
        <w:jc w:val="both"/>
        <w:rPr>
          <w:rFonts w:ascii="Times New Roman" w:hAnsi="Times New Roman" w:cs="Times New Roman"/>
          <w:i/>
          <w:sz w:val="24"/>
          <w:szCs w:val="28"/>
        </w:rPr>
      </w:pPr>
      <w:r>
        <w:rPr>
          <w:rFonts w:ascii="Times New Roman" w:hAnsi="Times New Roman" w:cs="Times New Roman"/>
          <w:sz w:val="24"/>
          <w:szCs w:val="28"/>
        </w:rPr>
        <w:t xml:space="preserve">- «неудовлетворительно» - обучающийся не обладает достаточным уровнем теоретических знаний – не знает методики выполнения, практических навыков, показаний и противопоказаний, возможных осложнений, нормативы и т.д.; и/или не может самостоятельно продемонстрировать практические умения или выполняет </w:t>
      </w:r>
      <w:proofErr w:type="gramStart"/>
      <w:r>
        <w:rPr>
          <w:rFonts w:ascii="Times New Roman" w:hAnsi="Times New Roman" w:cs="Times New Roman"/>
          <w:sz w:val="24"/>
          <w:szCs w:val="28"/>
        </w:rPr>
        <w:t>их</w:t>
      </w:r>
      <w:proofErr w:type="gramEnd"/>
      <w:r>
        <w:rPr>
          <w:rFonts w:ascii="Times New Roman" w:hAnsi="Times New Roman" w:cs="Times New Roman"/>
          <w:sz w:val="24"/>
          <w:szCs w:val="28"/>
        </w:rPr>
        <w:t xml:space="preserve"> допуская грубые ошибки.</w:t>
      </w:r>
    </w:p>
    <w:p w:rsidR="00A11406" w:rsidRDefault="00A11406" w:rsidP="00A11406">
      <w:pPr>
        <w:pStyle w:val="Default"/>
        <w:ind w:firstLine="709"/>
        <w:jc w:val="both"/>
        <w:rPr>
          <w:szCs w:val="28"/>
        </w:rPr>
      </w:pPr>
    </w:p>
    <w:p w:rsidR="00A11406" w:rsidRDefault="00A11406" w:rsidP="00A11406">
      <w:pPr>
        <w:pStyle w:val="Default"/>
        <w:jc w:val="both"/>
        <w:rPr>
          <w:b/>
          <w:szCs w:val="28"/>
        </w:rPr>
      </w:pPr>
      <w:r>
        <w:rPr>
          <w:b/>
          <w:szCs w:val="28"/>
        </w:rPr>
        <w:t xml:space="preserve">        </w:t>
      </w:r>
      <w:r>
        <w:rPr>
          <w:b/>
          <w:szCs w:val="28"/>
        </w:rPr>
        <w:t>Критерии оценки результатов собеседования по пройденным темам:</w:t>
      </w:r>
    </w:p>
    <w:p w:rsidR="00A11406" w:rsidRDefault="00A11406" w:rsidP="00A11406">
      <w:pPr>
        <w:pStyle w:val="1112"/>
        <w:spacing w:after="0" w:line="240" w:lineRule="auto"/>
        <w:ind w:firstLine="708"/>
        <w:jc w:val="both"/>
        <w:rPr>
          <w:rFonts w:ascii="Times New Roman" w:hAnsi="Times New Roman" w:cs="Times New Roman"/>
          <w:sz w:val="24"/>
          <w:szCs w:val="28"/>
        </w:rPr>
      </w:pPr>
      <w:r>
        <w:rPr>
          <w:rFonts w:ascii="Times New Roman" w:hAnsi="Times New Roman" w:cs="Times New Roman"/>
          <w:sz w:val="24"/>
          <w:szCs w:val="28"/>
        </w:rPr>
        <w:t xml:space="preserve">-«отлично» - обучающийся показывает полное освоение планируемых результатов </w:t>
      </w:r>
      <w:proofErr w:type="gramStart"/>
      <w:r>
        <w:rPr>
          <w:rFonts w:ascii="Times New Roman" w:hAnsi="Times New Roman" w:cs="Times New Roman"/>
          <w:sz w:val="24"/>
          <w:szCs w:val="28"/>
        </w:rPr>
        <w:t>обучения по</w:t>
      </w:r>
      <w:proofErr w:type="gramEnd"/>
      <w:r>
        <w:rPr>
          <w:rFonts w:ascii="Times New Roman" w:hAnsi="Times New Roman" w:cs="Times New Roman"/>
          <w:sz w:val="24"/>
          <w:szCs w:val="28"/>
        </w:rPr>
        <w:t xml:space="preserve"> пройденным темам, правильно ставит диагноз с учетом принятой классификации, правильно отвечает на вопросы с привлечением лекционного материала, основной и дополнительной литературы;</w:t>
      </w:r>
    </w:p>
    <w:p w:rsidR="00A11406" w:rsidRDefault="00A11406" w:rsidP="00A11406">
      <w:pPr>
        <w:pStyle w:val="1112"/>
        <w:spacing w:after="0" w:line="240" w:lineRule="auto"/>
        <w:ind w:firstLine="708"/>
        <w:jc w:val="both"/>
        <w:rPr>
          <w:rFonts w:ascii="Times New Roman" w:hAnsi="Times New Roman" w:cs="Times New Roman"/>
          <w:sz w:val="24"/>
          <w:szCs w:val="28"/>
        </w:rPr>
      </w:pPr>
      <w:r>
        <w:rPr>
          <w:rFonts w:ascii="Times New Roman" w:hAnsi="Times New Roman" w:cs="Times New Roman"/>
          <w:sz w:val="24"/>
          <w:szCs w:val="28"/>
        </w:rPr>
        <w:t xml:space="preserve">- «хорошо» - обучающийся показывает полное освоение планируемых результатов </w:t>
      </w:r>
      <w:proofErr w:type="gramStart"/>
      <w:r>
        <w:rPr>
          <w:rFonts w:ascii="Times New Roman" w:hAnsi="Times New Roman" w:cs="Times New Roman"/>
          <w:sz w:val="24"/>
          <w:szCs w:val="28"/>
        </w:rPr>
        <w:t>обучения по</w:t>
      </w:r>
      <w:proofErr w:type="gramEnd"/>
      <w:r>
        <w:rPr>
          <w:rFonts w:ascii="Times New Roman" w:hAnsi="Times New Roman" w:cs="Times New Roman"/>
          <w:sz w:val="24"/>
          <w:szCs w:val="28"/>
        </w:rPr>
        <w:t xml:space="preserve"> пройденным темам, правильно ставит диагноз с учетом принятой классификации, но допускает неточности при его обосновании и несущественные ошибки при ответах на вопросы;</w:t>
      </w:r>
    </w:p>
    <w:p w:rsidR="00A11406" w:rsidRDefault="00A11406" w:rsidP="00A11406">
      <w:pPr>
        <w:pStyle w:val="1112"/>
        <w:spacing w:after="0" w:line="240" w:lineRule="auto"/>
        <w:ind w:firstLine="708"/>
        <w:jc w:val="both"/>
        <w:rPr>
          <w:rFonts w:ascii="Times New Roman" w:hAnsi="Times New Roman" w:cs="Times New Roman"/>
          <w:sz w:val="24"/>
          <w:szCs w:val="28"/>
        </w:rPr>
      </w:pPr>
      <w:r>
        <w:rPr>
          <w:rFonts w:ascii="Times New Roman" w:hAnsi="Times New Roman" w:cs="Times New Roman"/>
          <w:sz w:val="24"/>
          <w:szCs w:val="28"/>
        </w:rPr>
        <w:t xml:space="preserve">- «удовлетворительно» - обучающийся показывает частичное освоение планируемых результатов </w:t>
      </w:r>
      <w:proofErr w:type="gramStart"/>
      <w:r>
        <w:rPr>
          <w:rFonts w:ascii="Times New Roman" w:hAnsi="Times New Roman" w:cs="Times New Roman"/>
          <w:sz w:val="24"/>
          <w:szCs w:val="28"/>
        </w:rPr>
        <w:t>обучения по</w:t>
      </w:r>
      <w:proofErr w:type="gramEnd"/>
      <w:r>
        <w:rPr>
          <w:rFonts w:ascii="Times New Roman" w:hAnsi="Times New Roman" w:cs="Times New Roman"/>
          <w:sz w:val="24"/>
          <w:szCs w:val="28"/>
        </w:rPr>
        <w:t xml:space="preserve"> пройденным темам, ориентирован в заболевании, но не может поставить диагноз с учетом принятой классификации. Допускает существенные ошибки при ответе на вопросы, демонстрируя поверхностное знание предмета;</w:t>
      </w:r>
    </w:p>
    <w:p w:rsidR="00A11406" w:rsidRDefault="00A11406" w:rsidP="00A11406">
      <w:pPr>
        <w:pStyle w:val="1112"/>
        <w:spacing w:after="0" w:line="240" w:lineRule="auto"/>
        <w:ind w:firstLine="708"/>
        <w:jc w:val="both"/>
        <w:rPr>
          <w:rFonts w:ascii="Times New Roman" w:hAnsi="Times New Roman" w:cs="Times New Roman"/>
          <w:sz w:val="24"/>
          <w:szCs w:val="28"/>
        </w:rPr>
      </w:pPr>
      <w:r>
        <w:rPr>
          <w:rFonts w:ascii="Times New Roman" w:hAnsi="Times New Roman" w:cs="Times New Roman"/>
          <w:sz w:val="24"/>
          <w:szCs w:val="28"/>
        </w:rPr>
        <w:t xml:space="preserve">- «неудовлетворительно» - обучающийся не показывает освоение планируемых результатов </w:t>
      </w:r>
      <w:proofErr w:type="gramStart"/>
      <w:r>
        <w:rPr>
          <w:rFonts w:ascii="Times New Roman" w:hAnsi="Times New Roman" w:cs="Times New Roman"/>
          <w:sz w:val="24"/>
          <w:szCs w:val="28"/>
        </w:rPr>
        <w:t>обучения по</w:t>
      </w:r>
      <w:proofErr w:type="gramEnd"/>
      <w:r>
        <w:rPr>
          <w:rFonts w:ascii="Times New Roman" w:hAnsi="Times New Roman" w:cs="Times New Roman"/>
          <w:sz w:val="24"/>
          <w:szCs w:val="28"/>
        </w:rPr>
        <w:t xml:space="preserve"> пройденным темам, не может сформулировать диагноз или неправильно его ставит. Не может правильно ответить на большинство дополнительных вопросов.</w:t>
      </w:r>
    </w:p>
    <w:p w:rsidR="00A11406" w:rsidRDefault="00A11406" w:rsidP="00A11406">
      <w:pPr>
        <w:pStyle w:val="1112"/>
        <w:spacing w:after="0" w:line="240" w:lineRule="auto"/>
        <w:ind w:firstLine="708"/>
        <w:jc w:val="both"/>
        <w:rPr>
          <w:rFonts w:ascii="Times New Roman" w:hAnsi="Times New Roman" w:cs="Times New Roman"/>
          <w:sz w:val="28"/>
          <w:szCs w:val="28"/>
        </w:rPr>
      </w:pPr>
    </w:p>
    <w:p w:rsidR="00A11406" w:rsidRDefault="00A11406" w:rsidP="00A11406">
      <w:pPr>
        <w:pStyle w:val="1112"/>
        <w:spacing w:after="0" w:line="240" w:lineRule="auto"/>
        <w:ind w:firstLine="708"/>
        <w:jc w:val="both"/>
        <w:rPr>
          <w:rFonts w:ascii="Times New Roman" w:hAnsi="Times New Roman" w:cs="Times New Roman"/>
          <w:sz w:val="28"/>
          <w:szCs w:val="28"/>
        </w:rPr>
      </w:pPr>
    </w:p>
    <w:p w:rsidR="00A11406" w:rsidRDefault="00A11406" w:rsidP="00A11406">
      <w:pPr>
        <w:pStyle w:val="a6"/>
        <w:ind w:left="709"/>
        <w:jc w:val="both"/>
        <w:rPr>
          <w:b/>
        </w:rPr>
      </w:pPr>
      <w:r>
        <w:rPr>
          <w:b/>
        </w:rPr>
        <w:t>4</w:t>
      </w:r>
      <w:r>
        <w:rPr>
          <w:b/>
        </w:rPr>
        <w:t xml:space="preserve"> Итоговый контроль</w:t>
      </w:r>
      <w:bookmarkStart w:id="0" w:name="_GoBack"/>
      <w:bookmarkEnd w:id="0"/>
    </w:p>
    <w:p w:rsidR="00A11406" w:rsidRDefault="00A11406" w:rsidP="00A11406">
      <w:pPr>
        <w:pStyle w:val="a6"/>
        <w:ind w:left="0" w:firstLine="709"/>
        <w:jc w:val="both"/>
        <w:rPr>
          <w:b/>
        </w:rPr>
      </w:pPr>
    </w:p>
    <w:p w:rsidR="00A11406" w:rsidRPr="00A11406" w:rsidRDefault="00A11406" w:rsidP="00A11406">
      <w:pPr>
        <w:pStyle w:val="a"/>
        <w:numPr>
          <w:ilvl w:val="0"/>
          <w:numId w:val="0"/>
        </w:numPr>
        <w:tabs>
          <w:tab w:val="left" w:pos="708"/>
        </w:tabs>
        <w:spacing w:line="240" w:lineRule="auto"/>
        <w:ind w:firstLine="709"/>
        <w:contextualSpacing/>
      </w:pPr>
      <w:r w:rsidRPr="00A11406">
        <w:t xml:space="preserve">Целью ФОС для государственной итоговой аттестации обучающихся является оценка уровня </w:t>
      </w:r>
      <w:proofErr w:type="spellStart"/>
      <w:r w:rsidRPr="00A11406">
        <w:t>сформированности</w:t>
      </w:r>
      <w:proofErr w:type="spellEnd"/>
      <w:r w:rsidRPr="00A11406">
        <w:t xml:space="preserve"> компетенций выпускников по конкретной образовательной программе.</w:t>
      </w:r>
    </w:p>
    <w:p w:rsidR="00A11406" w:rsidRDefault="00A11406" w:rsidP="00A11406">
      <w:pPr>
        <w:pStyle w:val="a"/>
        <w:numPr>
          <w:ilvl w:val="0"/>
          <w:numId w:val="0"/>
        </w:numPr>
        <w:tabs>
          <w:tab w:val="left" w:pos="708"/>
        </w:tabs>
        <w:spacing w:line="240" w:lineRule="auto"/>
        <w:ind w:firstLine="709"/>
        <w:contextualSpacing/>
      </w:pPr>
    </w:p>
    <w:p w:rsidR="00A11406" w:rsidRDefault="00A11406" w:rsidP="00A11406">
      <w:pPr>
        <w:pStyle w:val="Standard"/>
        <w:autoSpaceDE w:val="0"/>
        <w:spacing w:line="100" w:lineRule="atLeast"/>
        <w:jc w:val="both"/>
        <w:rPr>
          <w:rFonts w:ascii="Times New Roman" w:eastAsia="Times New Roman" w:hAnsi="Times New Roman" w:cs="Times New Roman"/>
        </w:rPr>
      </w:pPr>
      <w:r>
        <w:rPr>
          <w:rFonts w:ascii="Times New Roman" w:eastAsia="Times New Roman" w:hAnsi="Times New Roman" w:cs="Times New Roman"/>
        </w:rPr>
        <w:t>Государственная итоговая аттестация обучающихся по результатам освоения примерной программы ординатуры по специальности 31.08.46 — Ревматология проводится в три этапа и оценивает теоретическую и практическую подготовку врача-ревматолога в соответствии с формируемыми компетенциями:</w:t>
      </w:r>
    </w:p>
    <w:p w:rsidR="00A11406" w:rsidRDefault="00A11406" w:rsidP="00A11406">
      <w:pPr>
        <w:pStyle w:val="Standard"/>
        <w:autoSpaceDE w:val="0"/>
        <w:spacing w:line="100" w:lineRule="atLeast"/>
        <w:jc w:val="both"/>
        <w:rPr>
          <w:rFonts w:ascii="Times New Roman" w:eastAsia="Times New Roman" w:hAnsi="Times New Roman" w:cs="Times New Roman"/>
        </w:rPr>
      </w:pPr>
    </w:p>
    <w:p w:rsidR="00A11406" w:rsidRDefault="00A11406" w:rsidP="00A11406">
      <w:pPr>
        <w:pStyle w:val="Standard"/>
        <w:autoSpaceDE w:val="0"/>
        <w:spacing w:line="100" w:lineRule="atLeast"/>
        <w:jc w:val="both"/>
        <w:rPr>
          <w:rFonts w:ascii="Times New Roman" w:eastAsia="Times New Roman" w:hAnsi="Times New Roman" w:cs="Times New Roman"/>
          <w:i/>
          <w:iCs/>
        </w:rPr>
      </w:pPr>
      <w:r>
        <w:rPr>
          <w:rFonts w:ascii="Times New Roman" w:eastAsia="Times New Roman" w:hAnsi="Times New Roman" w:cs="Times New Roman"/>
          <w:i/>
          <w:iCs/>
        </w:rPr>
        <w:t>1 этап - Тестирование:</w:t>
      </w:r>
    </w:p>
    <w:p w:rsidR="00A11406" w:rsidRDefault="00A11406" w:rsidP="00A11406">
      <w:pPr>
        <w:pStyle w:val="Standard"/>
        <w:autoSpaceDE w:val="0"/>
        <w:spacing w:line="100" w:lineRule="atLeast"/>
        <w:jc w:val="both"/>
        <w:rPr>
          <w:rFonts w:ascii="Times New Roman" w:eastAsia="Times New Roman" w:hAnsi="Times New Roman" w:cs="Times New Roman"/>
        </w:rPr>
      </w:pPr>
      <w:r>
        <w:rPr>
          <w:rFonts w:ascii="Times New Roman" w:eastAsia="Times New Roman" w:hAnsi="Times New Roman" w:cs="Times New Roman"/>
        </w:rPr>
        <w:t>Предлагаются 5 вариантов тестов из 100 вопросов по основным разделам</w:t>
      </w:r>
    </w:p>
    <w:p w:rsidR="00A11406" w:rsidRDefault="00A11406" w:rsidP="00A11406">
      <w:pPr>
        <w:pStyle w:val="Standard"/>
        <w:autoSpaceDE w:val="0"/>
        <w:spacing w:line="100" w:lineRule="atLeast"/>
        <w:jc w:val="both"/>
        <w:rPr>
          <w:rFonts w:ascii="Times New Roman" w:eastAsia="Times New Roman" w:hAnsi="Times New Roman" w:cs="Times New Roman"/>
        </w:rPr>
      </w:pPr>
      <w:r>
        <w:rPr>
          <w:rFonts w:ascii="Times New Roman" w:eastAsia="Times New Roman" w:hAnsi="Times New Roman" w:cs="Times New Roman"/>
        </w:rPr>
        <w:t>изучаемых дисциплин.</w:t>
      </w:r>
    </w:p>
    <w:p w:rsidR="00A11406" w:rsidRDefault="00A11406" w:rsidP="00A11406">
      <w:pPr>
        <w:pStyle w:val="Standard"/>
        <w:autoSpaceDE w:val="0"/>
        <w:spacing w:line="100" w:lineRule="atLeast"/>
        <w:jc w:val="both"/>
        <w:rPr>
          <w:rFonts w:ascii="Times New Roman" w:eastAsia="Times New Roman" w:hAnsi="Times New Roman" w:cs="Times New Roman"/>
        </w:rPr>
      </w:pPr>
      <w:r>
        <w:rPr>
          <w:rFonts w:ascii="Times New Roman" w:eastAsia="Times New Roman" w:hAnsi="Times New Roman" w:cs="Times New Roman"/>
        </w:rPr>
        <w:t>Критерии оценки тестирования: «отлично» 91 - 100% правильных ответов,</w:t>
      </w:r>
    </w:p>
    <w:p w:rsidR="00A11406" w:rsidRDefault="00A11406" w:rsidP="00A11406">
      <w:pPr>
        <w:pStyle w:val="Standard"/>
        <w:autoSpaceDE w:val="0"/>
        <w:spacing w:line="100" w:lineRule="atLeast"/>
        <w:jc w:val="both"/>
        <w:rPr>
          <w:rFonts w:ascii="Times New Roman" w:eastAsia="Times New Roman" w:hAnsi="Times New Roman" w:cs="Times New Roman"/>
        </w:rPr>
      </w:pPr>
      <w:r>
        <w:rPr>
          <w:rFonts w:ascii="Times New Roman" w:eastAsia="Times New Roman" w:hAnsi="Times New Roman" w:cs="Times New Roman"/>
        </w:rPr>
        <w:lastRenderedPageBreak/>
        <w:t>«хорошо» 81 - 90 % правильных ответов, «удовлетворительно» 71 - 80 %</w:t>
      </w:r>
    </w:p>
    <w:p w:rsidR="00A11406" w:rsidRDefault="00A11406" w:rsidP="00A11406">
      <w:pPr>
        <w:pStyle w:val="Standard"/>
        <w:autoSpaceDE w:val="0"/>
        <w:spacing w:line="100" w:lineRule="atLeast"/>
        <w:jc w:val="both"/>
        <w:rPr>
          <w:rFonts w:ascii="Times New Roman" w:eastAsia="Times New Roman" w:hAnsi="Times New Roman" w:cs="Times New Roman"/>
        </w:rPr>
      </w:pPr>
      <w:r>
        <w:rPr>
          <w:rFonts w:ascii="Times New Roman" w:eastAsia="Times New Roman" w:hAnsi="Times New Roman" w:cs="Times New Roman"/>
        </w:rPr>
        <w:t>правильных ответов, «неудовлетворительно» &lt; 70 % правильных ответов.</w:t>
      </w:r>
    </w:p>
    <w:p w:rsidR="00A11406" w:rsidRDefault="00A11406" w:rsidP="00A11406">
      <w:pPr>
        <w:pStyle w:val="Standard"/>
        <w:autoSpaceDE w:val="0"/>
        <w:spacing w:line="100" w:lineRule="atLeast"/>
        <w:jc w:val="both"/>
        <w:rPr>
          <w:rFonts w:ascii="Times New Roman" w:eastAsia="Times New Roman" w:hAnsi="Times New Roman" w:cs="Times New Roman"/>
        </w:rPr>
      </w:pPr>
    </w:p>
    <w:p w:rsidR="00A11406" w:rsidRDefault="00A11406" w:rsidP="00A11406">
      <w:pPr>
        <w:pStyle w:val="Standard"/>
        <w:autoSpaceDE w:val="0"/>
        <w:spacing w:line="100" w:lineRule="atLeast"/>
        <w:jc w:val="both"/>
        <w:rPr>
          <w:rFonts w:ascii="Times New Roman" w:eastAsia="Times New Roman" w:hAnsi="Times New Roman" w:cs="Times New Roman"/>
          <w:i/>
          <w:iCs/>
        </w:rPr>
      </w:pPr>
      <w:r>
        <w:rPr>
          <w:rFonts w:ascii="Times New Roman" w:eastAsia="Times New Roman" w:hAnsi="Times New Roman" w:cs="Times New Roman"/>
          <w:i/>
          <w:iCs/>
        </w:rPr>
        <w:t>2 этап - Оценка практических умений и навыков:</w:t>
      </w:r>
    </w:p>
    <w:p w:rsidR="00A11406" w:rsidRDefault="00A11406" w:rsidP="00A11406">
      <w:pPr>
        <w:pStyle w:val="Standard"/>
        <w:autoSpaceDE w:val="0"/>
        <w:spacing w:line="100" w:lineRule="atLeast"/>
        <w:jc w:val="both"/>
        <w:rPr>
          <w:rFonts w:ascii="Times New Roman" w:eastAsia="Times New Roman" w:hAnsi="Times New Roman" w:cs="Times New Roman"/>
        </w:rPr>
      </w:pPr>
      <w:r>
        <w:rPr>
          <w:rFonts w:ascii="Times New Roman" w:eastAsia="Times New Roman" w:hAnsi="Times New Roman" w:cs="Times New Roman"/>
        </w:rPr>
        <w:t xml:space="preserve">Практические навыки оцениваются у постели больного по умению ординатора собрать жалобы, анамнез, провести комплексное </w:t>
      </w:r>
      <w:proofErr w:type="spellStart"/>
      <w:r>
        <w:rPr>
          <w:rFonts w:ascii="Times New Roman" w:eastAsia="Times New Roman" w:hAnsi="Times New Roman" w:cs="Times New Roman"/>
        </w:rPr>
        <w:t>физикальное</w:t>
      </w:r>
      <w:proofErr w:type="spellEnd"/>
      <w:r>
        <w:rPr>
          <w:rFonts w:ascii="Times New Roman" w:eastAsia="Times New Roman" w:hAnsi="Times New Roman" w:cs="Times New Roman"/>
        </w:rPr>
        <w:t xml:space="preserve"> обследование больного, оценить данные лабораторного и инструментального обследования. Ординатор выставляет предварительный диагноз, составляет план лабораторного и инструментального обследования, назначает лечение.</w:t>
      </w:r>
    </w:p>
    <w:p w:rsidR="00A11406" w:rsidRDefault="00A11406" w:rsidP="00A11406">
      <w:pPr>
        <w:pStyle w:val="Standard"/>
        <w:autoSpaceDE w:val="0"/>
        <w:spacing w:line="100" w:lineRule="atLeast"/>
        <w:jc w:val="both"/>
        <w:rPr>
          <w:rFonts w:ascii="Times New Roman" w:eastAsia="Times New Roman" w:hAnsi="Times New Roman" w:cs="Times New Roman"/>
        </w:rPr>
      </w:pPr>
      <w:r>
        <w:rPr>
          <w:rFonts w:ascii="Times New Roman" w:eastAsia="Times New Roman" w:hAnsi="Times New Roman" w:cs="Times New Roman"/>
        </w:rPr>
        <w:t>Практические навыки оцениваются как "зачтено" или "не зачтено".</w:t>
      </w:r>
    </w:p>
    <w:p w:rsidR="00A11406" w:rsidRDefault="00A11406" w:rsidP="00A11406">
      <w:pPr>
        <w:pStyle w:val="Standard"/>
        <w:autoSpaceDE w:val="0"/>
        <w:jc w:val="both"/>
        <w:rPr>
          <w:rFonts w:ascii="Times New Roman" w:eastAsia="Times New Roman" w:hAnsi="Times New Roman" w:cs="Times New Roman"/>
        </w:rPr>
      </w:pPr>
      <w:r>
        <w:rPr>
          <w:rFonts w:ascii="Times New Roman" w:eastAsia="Times New Roman" w:hAnsi="Times New Roman" w:cs="Times New Roman"/>
        </w:rPr>
        <w:t>«Зачтено» - выполнение на «отлично», «хорошо» и «удовлетворительно».</w:t>
      </w:r>
    </w:p>
    <w:p w:rsidR="00A11406" w:rsidRDefault="00A11406" w:rsidP="00A11406">
      <w:pPr>
        <w:pStyle w:val="Standard"/>
        <w:autoSpaceDE w:val="0"/>
        <w:jc w:val="both"/>
        <w:rPr>
          <w:rFonts w:ascii="Times New Roman" w:eastAsia="Times New Roman" w:hAnsi="Times New Roman" w:cs="Times New Roman"/>
        </w:rPr>
      </w:pPr>
      <w:r>
        <w:rPr>
          <w:rFonts w:ascii="Times New Roman" w:eastAsia="Times New Roman" w:hAnsi="Times New Roman" w:cs="Times New Roman"/>
        </w:rPr>
        <w:t>«Не зачтено»: при оценке «неудовлетворительно».</w:t>
      </w:r>
    </w:p>
    <w:p w:rsidR="00A11406" w:rsidRDefault="00A11406" w:rsidP="00A11406">
      <w:pPr>
        <w:pStyle w:val="Standard"/>
        <w:autoSpaceDE w:val="0"/>
        <w:jc w:val="both"/>
        <w:rPr>
          <w:rFonts w:ascii="Times New Roman" w:eastAsia="Times New Roman" w:hAnsi="Times New Roman" w:cs="Times New Roman"/>
        </w:rPr>
      </w:pPr>
    </w:p>
    <w:p w:rsidR="00A11406" w:rsidRDefault="00A11406" w:rsidP="00A11406">
      <w:pPr>
        <w:pStyle w:val="Standard"/>
        <w:autoSpaceDE w:val="0"/>
        <w:jc w:val="both"/>
        <w:rPr>
          <w:rFonts w:ascii="Times New Roman" w:eastAsia="Times New Roman" w:hAnsi="Times New Roman" w:cs="Times New Roman"/>
          <w:i/>
          <w:iCs/>
        </w:rPr>
      </w:pPr>
      <w:r>
        <w:rPr>
          <w:rFonts w:ascii="Times New Roman" w:eastAsia="Times New Roman" w:hAnsi="Times New Roman" w:cs="Times New Roman"/>
          <w:i/>
          <w:iCs/>
        </w:rPr>
        <w:t>3 этап - Собеседование.</w:t>
      </w:r>
    </w:p>
    <w:p w:rsidR="00A11406" w:rsidRDefault="00A11406" w:rsidP="00A11406">
      <w:pPr>
        <w:pStyle w:val="Standard"/>
        <w:autoSpaceDE w:val="0"/>
        <w:jc w:val="both"/>
        <w:rPr>
          <w:rFonts w:ascii="Times New Roman" w:eastAsia="Times New Roman" w:hAnsi="Times New Roman" w:cs="Times New Roman"/>
        </w:rPr>
      </w:pPr>
      <w:r>
        <w:rPr>
          <w:rFonts w:ascii="Times New Roman" w:eastAsia="Times New Roman" w:hAnsi="Times New Roman" w:cs="Times New Roman"/>
        </w:rPr>
        <w:t>Критерии оценки:</w:t>
      </w:r>
    </w:p>
    <w:p w:rsidR="00A11406" w:rsidRDefault="00A11406" w:rsidP="00A11406">
      <w:pPr>
        <w:pStyle w:val="Standard"/>
        <w:autoSpaceDE w:val="0"/>
        <w:jc w:val="both"/>
        <w:rPr>
          <w:rFonts w:ascii="Times New Roman" w:hAnsi="Times New Roman"/>
        </w:rPr>
      </w:pPr>
      <w:r>
        <w:rPr>
          <w:rFonts w:ascii="Times New Roman" w:eastAsia="Times New Roman" w:hAnsi="Times New Roman" w:cs="Times New Roman"/>
          <w:b/>
          <w:bCs/>
        </w:rPr>
        <w:t>«</w:t>
      </w:r>
      <w:r>
        <w:rPr>
          <w:rFonts w:ascii="Times New Roman" w:eastAsia="Times New Roman" w:hAnsi="Times New Roman" w:cs="Times New Roman"/>
        </w:rPr>
        <w:t>Отлично» выставляется ординаторам, успешно прошедшим собеседование и показавшим глубокое знание теоретического материала по специальности «Ревматология» и смежным дисциплинам, полно и подробно ответившим на вопросы членов аттестационной комиссии.</w:t>
      </w:r>
    </w:p>
    <w:p w:rsidR="00A11406" w:rsidRDefault="00A11406" w:rsidP="00A11406">
      <w:pPr>
        <w:pStyle w:val="Standard"/>
        <w:autoSpaceDE w:val="0"/>
        <w:jc w:val="both"/>
        <w:rPr>
          <w:rFonts w:ascii="Times New Roman" w:hAnsi="Times New Roman"/>
        </w:rPr>
      </w:pPr>
      <w:r>
        <w:rPr>
          <w:rFonts w:ascii="Times New Roman" w:eastAsia="Times New Roman" w:hAnsi="Times New Roman" w:cs="Times New Roman"/>
        </w:rPr>
        <w:t>«Хорошо» выставляется ординаторам, прошедшим собеседование с незначительными замечаниями, показавшим глубокое знание теоретических вопросов по специальности «Ревматология» и смежным дисциплинам, полностью ответившим на вопросы членов государственной аттестационной комиссии, но допустившим при ответах незначительные ошибки, указывающие на наличие несистематичности и пробелов в знаниях.</w:t>
      </w:r>
    </w:p>
    <w:p w:rsidR="00A11406" w:rsidRDefault="00A11406" w:rsidP="00A11406">
      <w:pPr>
        <w:pStyle w:val="Standard"/>
        <w:autoSpaceDE w:val="0"/>
        <w:jc w:val="both"/>
        <w:rPr>
          <w:rFonts w:ascii="Times New Roman" w:eastAsia="Times New Roman" w:hAnsi="Times New Roman" w:cs="Times New Roman"/>
        </w:rPr>
      </w:pPr>
      <w:r>
        <w:rPr>
          <w:rFonts w:ascii="Times New Roman" w:eastAsia="Times New Roman" w:hAnsi="Times New Roman" w:cs="Times New Roman"/>
        </w:rPr>
        <w:t>«Удовлетворительно» выставляется ординаторам, прошедшим собеседование со значительными замечаниями, показавшим несистемное знание теоретического материала по специальности «Ревматология» и смежным дисциплинам, испытывающим затруднения при практическом применении теории, допустившим существенные ошибки при ответе на вопросы билетов и вопросы членов государственной аттестационной комиссии.</w:t>
      </w:r>
    </w:p>
    <w:p w:rsidR="00A11406" w:rsidRDefault="00A11406" w:rsidP="00A11406">
      <w:pPr>
        <w:pStyle w:val="Standard"/>
        <w:autoSpaceDE w:val="0"/>
        <w:jc w:val="both"/>
        <w:rPr>
          <w:rFonts w:ascii="Times New Roman" w:eastAsia="Times New Roman" w:hAnsi="Times New Roman" w:cs="Times New Roman"/>
        </w:rPr>
      </w:pPr>
      <w:r>
        <w:rPr>
          <w:rFonts w:ascii="Times New Roman" w:eastAsia="Times New Roman" w:hAnsi="Times New Roman" w:cs="Times New Roman"/>
        </w:rPr>
        <w:t>«Неудовлетворительно» выставляется, если ординатор показал существенные пробелы в знаниях теоретического материала по специальности «Ревматология», не умеет применять теоретические знания на практике, не ответил на ряд вопросов членов государственной аттестационной комиссии. По результатам трех этапов экзамена выставляется итоговая оценка по квалификационному экзамену по специальности «Ревматология». В зависимости от результатов квалификационного экзамена комиссия открытым голосованием принимает решение «Присвоить звание (квалификацию) специалиста Врач-ревматолог» или «Отказать в присвоении звания (квалификации) специалиста «Врач-ревматолог». Результаты экзамена фиксируются в протоколе.</w:t>
      </w:r>
    </w:p>
    <w:p w:rsidR="00A11406" w:rsidRDefault="00A11406" w:rsidP="00A11406">
      <w:pPr>
        <w:rPr>
          <w:rFonts w:eastAsiaTheme="minorHAnsi" w:cstheme="minorBidi"/>
        </w:rPr>
      </w:pPr>
    </w:p>
    <w:p w:rsidR="00A11406" w:rsidRDefault="00A11406"/>
    <w:sectPr w:rsidR="00A1140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482" w:rsidRDefault="00CC2482" w:rsidP="00A11406">
      <w:r>
        <w:separator/>
      </w:r>
    </w:p>
  </w:endnote>
  <w:endnote w:type="continuationSeparator" w:id="0">
    <w:p w:rsidR="00CC2482" w:rsidRDefault="00CC2482" w:rsidP="00A11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DejaVu Sans">
    <w:altName w:val="Arial"/>
    <w:charset w:val="00"/>
    <w:family w:val="swiss"/>
    <w:pitch w:val="default"/>
  </w:font>
  <w:font w:name="font73">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482" w:rsidRDefault="00CC2482" w:rsidP="00A11406">
      <w:r>
        <w:separator/>
      </w:r>
    </w:p>
  </w:footnote>
  <w:footnote w:type="continuationSeparator" w:id="0">
    <w:p w:rsidR="00CC2482" w:rsidRDefault="00CC2482" w:rsidP="00A114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346B3D09"/>
    <w:multiLevelType w:val="hybridMultilevel"/>
    <w:tmpl w:val="D2BAC506"/>
    <w:lvl w:ilvl="0" w:tplc="187A5C1A">
      <w:start w:val="1"/>
      <w:numFmt w:val="bullet"/>
      <w:pStyle w:val="a"/>
      <w:lvlText w:val=""/>
      <w:lvlJc w:val="left"/>
      <w:pPr>
        <w:tabs>
          <w:tab w:val="num" w:pos="1106"/>
        </w:tabs>
        <w:ind w:left="1106"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35F23153"/>
    <w:multiLevelType w:val="hybridMultilevel"/>
    <w:tmpl w:val="BBDA09EC"/>
    <w:lvl w:ilvl="0" w:tplc="D1007D2E">
      <w:start w:val="3"/>
      <w:numFmt w:val="decimal"/>
      <w:lvlText w:val="%1."/>
      <w:lvlJc w:val="left"/>
      <w:pPr>
        <w:ind w:left="720" w:hanging="360"/>
      </w:pPr>
      <w:rPr>
        <w:rFonts w:eastAsia="SimSu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07818FE"/>
    <w:multiLevelType w:val="hybridMultilevel"/>
    <w:tmpl w:val="3BC8C158"/>
    <w:lvl w:ilvl="0" w:tplc="4C40B8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1CF"/>
    <w:rsid w:val="00191933"/>
    <w:rsid w:val="002F5D38"/>
    <w:rsid w:val="003C3DE1"/>
    <w:rsid w:val="004356E7"/>
    <w:rsid w:val="0046592D"/>
    <w:rsid w:val="005971CF"/>
    <w:rsid w:val="008B53A8"/>
    <w:rsid w:val="00A11406"/>
    <w:rsid w:val="00CA499E"/>
    <w:rsid w:val="00CC2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592D"/>
    <w:pPr>
      <w:widowControl w:val="0"/>
      <w:suppressAutoHyphens/>
      <w:autoSpaceDN w:val="0"/>
      <w:spacing w:after="0" w:line="240" w:lineRule="auto"/>
    </w:pPr>
    <w:rPr>
      <w:rFonts w:eastAsia="SimSun" w:cs="Mangal"/>
      <w:kern w:val="3"/>
      <w:sz w:val="24"/>
      <w:szCs w:val="24"/>
      <w:lang w:eastAsia="zh-CN" w:bidi="hi-IN"/>
    </w:rPr>
  </w:style>
  <w:style w:type="paragraph" w:styleId="2">
    <w:name w:val="heading 2"/>
    <w:basedOn w:val="a0"/>
    <w:next w:val="Standard"/>
    <w:link w:val="20"/>
    <w:semiHidden/>
    <w:unhideWhenUsed/>
    <w:qFormat/>
    <w:rsid w:val="00A11406"/>
    <w:pPr>
      <w:tabs>
        <w:tab w:val="left" w:pos="720"/>
        <w:tab w:val="left" w:pos="1570"/>
      </w:tabs>
      <w:spacing w:line="270" w:lineRule="exact"/>
      <w:ind w:left="360" w:hanging="330"/>
      <w:outlineLvl w:val="1"/>
    </w:pPr>
    <w:rPr>
      <w:rFonts w:eastAsia="Times New Roman" w:cs="Times New Roman"/>
      <w:b/>
      <w:bCs/>
      <w:lang w:bidi="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andard">
    <w:name w:val="Standard"/>
    <w:rsid w:val="002F5D38"/>
    <w:pPr>
      <w:widowControl w:val="0"/>
      <w:suppressAutoHyphens/>
      <w:autoSpaceDN w:val="0"/>
      <w:spacing w:after="0" w:line="240" w:lineRule="auto"/>
    </w:pPr>
    <w:rPr>
      <w:rFonts w:ascii="DejaVu Sans" w:eastAsia="DejaVu Sans" w:hAnsi="DejaVu Sans" w:cs="DejaVu Sans"/>
      <w:color w:val="000000"/>
      <w:kern w:val="3"/>
      <w:sz w:val="24"/>
      <w:szCs w:val="24"/>
      <w:lang w:eastAsia="zh-CN" w:bidi="ru-RU"/>
    </w:rPr>
  </w:style>
  <w:style w:type="paragraph" w:customStyle="1" w:styleId="1">
    <w:name w:val="Заголовок №1"/>
    <w:basedOn w:val="a0"/>
    <w:next w:val="a0"/>
    <w:rsid w:val="004356E7"/>
    <w:pPr>
      <w:numPr>
        <w:numId w:val="1"/>
      </w:numPr>
      <w:autoSpaceDN/>
      <w:spacing w:after="60" w:line="0" w:lineRule="atLeast"/>
      <w:jc w:val="both"/>
      <w:outlineLvl w:val="0"/>
    </w:pPr>
    <w:rPr>
      <w:rFonts w:eastAsia="Times New Roman" w:cs="Times New Roman"/>
      <w:b/>
      <w:bCs/>
      <w:kern w:val="0"/>
      <w:sz w:val="27"/>
      <w:szCs w:val="27"/>
      <w:lang w:eastAsia="ru-RU" w:bidi="ru-RU"/>
    </w:rPr>
  </w:style>
  <w:style w:type="character" w:customStyle="1" w:styleId="20">
    <w:name w:val="Заголовок 2 Знак"/>
    <w:basedOn w:val="a1"/>
    <w:link w:val="2"/>
    <w:semiHidden/>
    <w:rsid w:val="00A11406"/>
    <w:rPr>
      <w:rFonts w:eastAsia="Times New Roman" w:cs="Times New Roman"/>
      <w:b/>
      <w:bCs/>
      <w:kern w:val="3"/>
      <w:sz w:val="24"/>
      <w:szCs w:val="24"/>
      <w:lang w:eastAsia="zh-CN" w:bidi="ru-RU"/>
    </w:rPr>
  </w:style>
  <w:style w:type="character" w:customStyle="1" w:styleId="a4">
    <w:name w:val="Текст сноски Знак"/>
    <w:aliases w:val="Знак Знак1"/>
    <w:basedOn w:val="a1"/>
    <w:link w:val="a5"/>
    <w:uiPriority w:val="99"/>
    <w:semiHidden/>
    <w:locked/>
    <w:rsid w:val="00A11406"/>
    <w:rPr>
      <w:rFonts w:eastAsia="Times New Roman" w:cs="Times New Roman"/>
    </w:rPr>
  </w:style>
  <w:style w:type="paragraph" w:styleId="a5">
    <w:name w:val="footnote text"/>
    <w:aliases w:val="Знак"/>
    <w:basedOn w:val="a0"/>
    <w:link w:val="a4"/>
    <w:uiPriority w:val="99"/>
    <w:semiHidden/>
    <w:unhideWhenUsed/>
    <w:rsid w:val="00A11406"/>
    <w:pPr>
      <w:widowControl/>
      <w:suppressAutoHyphens w:val="0"/>
      <w:autoSpaceDN/>
    </w:pPr>
    <w:rPr>
      <w:rFonts w:eastAsia="Times New Roman" w:cs="Times New Roman"/>
      <w:kern w:val="0"/>
      <w:sz w:val="28"/>
      <w:szCs w:val="22"/>
      <w:lang w:eastAsia="en-US" w:bidi="ar-SA"/>
    </w:rPr>
  </w:style>
  <w:style w:type="character" w:customStyle="1" w:styleId="10">
    <w:name w:val="Текст сноски Знак1"/>
    <w:basedOn w:val="a1"/>
    <w:uiPriority w:val="99"/>
    <w:semiHidden/>
    <w:rsid w:val="00A11406"/>
    <w:rPr>
      <w:rFonts w:eastAsia="SimSun" w:cs="Mangal"/>
      <w:kern w:val="3"/>
      <w:sz w:val="20"/>
      <w:szCs w:val="18"/>
      <w:lang w:eastAsia="zh-CN" w:bidi="hi-IN"/>
    </w:rPr>
  </w:style>
  <w:style w:type="paragraph" w:styleId="a6">
    <w:name w:val="List Paragraph"/>
    <w:basedOn w:val="a0"/>
    <w:qFormat/>
    <w:rsid w:val="00A11406"/>
    <w:pPr>
      <w:widowControl/>
      <w:suppressAutoHyphens w:val="0"/>
      <w:autoSpaceDN/>
      <w:ind w:left="708"/>
    </w:pPr>
    <w:rPr>
      <w:rFonts w:eastAsia="Times New Roman" w:cs="Times New Roman"/>
      <w:kern w:val="0"/>
      <w:lang w:eastAsia="ru-RU" w:bidi="ar-SA"/>
    </w:rPr>
  </w:style>
  <w:style w:type="paragraph" w:customStyle="1" w:styleId="a">
    <w:name w:val="список с точками"/>
    <w:basedOn w:val="a0"/>
    <w:rsid w:val="00A11406"/>
    <w:pPr>
      <w:widowControl/>
      <w:numPr>
        <w:numId w:val="2"/>
      </w:numPr>
      <w:suppressAutoHyphens w:val="0"/>
      <w:autoSpaceDN/>
      <w:spacing w:line="312" w:lineRule="auto"/>
      <w:jc w:val="both"/>
    </w:pPr>
    <w:rPr>
      <w:rFonts w:eastAsia="Times New Roman" w:cs="Times New Roman"/>
      <w:kern w:val="0"/>
      <w:lang w:eastAsia="ru-RU" w:bidi="ar-SA"/>
    </w:rPr>
  </w:style>
  <w:style w:type="paragraph" w:customStyle="1" w:styleId="Default">
    <w:name w:val="Default"/>
    <w:rsid w:val="00A11406"/>
    <w:pPr>
      <w:autoSpaceDE w:val="0"/>
      <w:autoSpaceDN w:val="0"/>
      <w:adjustRightInd w:val="0"/>
      <w:spacing w:after="0" w:line="240" w:lineRule="auto"/>
    </w:pPr>
    <w:rPr>
      <w:rFonts w:eastAsia="Calibri" w:cs="Times New Roman"/>
      <w:color w:val="000000"/>
      <w:sz w:val="24"/>
      <w:szCs w:val="24"/>
    </w:rPr>
  </w:style>
  <w:style w:type="paragraph" w:customStyle="1" w:styleId="1112">
    <w:name w:val=".  11/12"/>
    <w:basedOn w:val="a0"/>
    <w:rsid w:val="00A11406"/>
    <w:pPr>
      <w:autoSpaceDN/>
      <w:spacing w:after="200" w:line="276" w:lineRule="auto"/>
    </w:pPr>
    <w:rPr>
      <w:rFonts w:ascii="Calibri" w:eastAsia="Calibri" w:hAnsi="Calibri" w:cs="font73"/>
      <w:kern w:val="2"/>
      <w:sz w:val="22"/>
      <w:szCs w:val="22"/>
      <w:lang w:bidi="ar-SA"/>
    </w:rPr>
  </w:style>
  <w:style w:type="character" w:styleId="a7">
    <w:name w:val="footnote reference"/>
    <w:uiPriority w:val="99"/>
    <w:semiHidden/>
    <w:unhideWhenUsed/>
    <w:rsid w:val="00A1140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592D"/>
    <w:pPr>
      <w:widowControl w:val="0"/>
      <w:suppressAutoHyphens/>
      <w:autoSpaceDN w:val="0"/>
      <w:spacing w:after="0" w:line="240" w:lineRule="auto"/>
    </w:pPr>
    <w:rPr>
      <w:rFonts w:eastAsia="SimSun" w:cs="Mangal"/>
      <w:kern w:val="3"/>
      <w:sz w:val="24"/>
      <w:szCs w:val="24"/>
      <w:lang w:eastAsia="zh-CN" w:bidi="hi-IN"/>
    </w:rPr>
  </w:style>
  <w:style w:type="paragraph" w:styleId="2">
    <w:name w:val="heading 2"/>
    <w:basedOn w:val="a0"/>
    <w:next w:val="Standard"/>
    <w:link w:val="20"/>
    <w:semiHidden/>
    <w:unhideWhenUsed/>
    <w:qFormat/>
    <w:rsid w:val="00A11406"/>
    <w:pPr>
      <w:tabs>
        <w:tab w:val="left" w:pos="720"/>
        <w:tab w:val="left" w:pos="1570"/>
      </w:tabs>
      <w:spacing w:line="270" w:lineRule="exact"/>
      <w:ind w:left="360" w:hanging="330"/>
      <w:outlineLvl w:val="1"/>
    </w:pPr>
    <w:rPr>
      <w:rFonts w:eastAsia="Times New Roman" w:cs="Times New Roman"/>
      <w:b/>
      <w:bCs/>
      <w:lang w:bidi="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andard">
    <w:name w:val="Standard"/>
    <w:rsid w:val="002F5D38"/>
    <w:pPr>
      <w:widowControl w:val="0"/>
      <w:suppressAutoHyphens/>
      <w:autoSpaceDN w:val="0"/>
      <w:spacing w:after="0" w:line="240" w:lineRule="auto"/>
    </w:pPr>
    <w:rPr>
      <w:rFonts w:ascii="DejaVu Sans" w:eastAsia="DejaVu Sans" w:hAnsi="DejaVu Sans" w:cs="DejaVu Sans"/>
      <w:color w:val="000000"/>
      <w:kern w:val="3"/>
      <w:sz w:val="24"/>
      <w:szCs w:val="24"/>
      <w:lang w:eastAsia="zh-CN" w:bidi="ru-RU"/>
    </w:rPr>
  </w:style>
  <w:style w:type="paragraph" w:customStyle="1" w:styleId="1">
    <w:name w:val="Заголовок №1"/>
    <w:basedOn w:val="a0"/>
    <w:next w:val="a0"/>
    <w:rsid w:val="004356E7"/>
    <w:pPr>
      <w:numPr>
        <w:numId w:val="1"/>
      </w:numPr>
      <w:autoSpaceDN/>
      <w:spacing w:after="60" w:line="0" w:lineRule="atLeast"/>
      <w:jc w:val="both"/>
      <w:outlineLvl w:val="0"/>
    </w:pPr>
    <w:rPr>
      <w:rFonts w:eastAsia="Times New Roman" w:cs="Times New Roman"/>
      <w:b/>
      <w:bCs/>
      <w:kern w:val="0"/>
      <w:sz w:val="27"/>
      <w:szCs w:val="27"/>
      <w:lang w:eastAsia="ru-RU" w:bidi="ru-RU"/>
    </w:rPr>
  </w:style>
  <w:style w:type="character" w:customStyle="1" w:styleId="20">
    <w:name w:val="Заголовок 2 Знак"/>
    <w:basedOn w:val="a1"/>
    <w:link w:val="2"/>
    <w:semiHidden/>
    <w:rsid w:val="00A11406"/>
    <w:rPr>
      <w:rFonts w:eastAsia="Times New Roman" w:cs="Times New Roman"/>
      <w:b/>
      <w:bCs/>
      <w:kern w:val="3"/>
      <w:sz w:val="24"/>
      <w:szCs w:val="24"/>
      <w:lang w:eastAsia="zh-CN" w:bidi="ru-RU"/>
    </w:rPr>
  </w:style>
  <w:style w:type="character" w:customStyle="1" w:styleId="a4">
    <w:name w:val="Текст сноски Знак"/>
    <w:aliases w:val="Знак Знак1"/>
    <w:basedOn w:val="a1"/>
    <w:link w:val="a5"/>
    <w:uiPriority w:val="99"/>
    <w:semiHidden/>
    <w:locked/>
    <w:rsid w:val="00A11406"/>
    <w:rPr>
      <w:rFonts w:eastAsia="Times New Roman" w:cs="Times New Roman"/>
    </w:rPr>
  </w:style>
  <w:style w:type="paragraph" w:styleId="a5">
    <w:name w:val="footnote text"/>
    <w:aliases w:val="Знак"/>
    <w:basedOn w:val="a0"/>
    <w:link w:val="a4"/>
    <w:uiPriority w:val="99"/>
    <w:semiHidden/>
    <w:unhideWhenUsed/>
    <w:rsid w:val="00A11406"/>
    <w:pPr>
      <w:widowControl/>
      <w:suppressAutoHyphens w:val="0"/>
      <w:autoSpaceDN/>
    </w:pPr>
    <w:rPr>
      <w:rFonts w:eastAsia="Times New Roman" w:cs="Times New Roman"/>
      <w:kern w:val="0"/>
      <w:sz w:val="28"/>
      <w:szCs w:val="22"/>
      <w:lang w:eastAsia="en-US" w:bidi="ar-SA"/>
    </w:rPr>
  </w:style>
  <w:style w:type="character" w:customStyle="1" w:styleId="10">
    <w:name w:val="Текст сноски Знак1"/>
    <w:basedOn w:val="a1"/>
    <w:uiPriority w:val="99"/>
    <w:semiHidden/>
    <w:rsid w:val="00A11406"/>
    <w:rPr>
      <w:rFonts w:eastAsia="SimSun" w:cs="Mangal"/>
      <w:kern w:val="3"/>
      <w:sz w:val="20"/>
      <w:szCs w:val="18"/>
      <w:lang w:eastAsia="zh-CN" w:bidi="hi-IN"/>
    </w:rPr>
  </w:style>
  <w:style w:type="paragraph" w:styleId="a6">
    <w:name w:val="List Paragraph"/>
    <w:basedOn w:val="a0"/>
    <w:qFormat/>
    <w:rsid w:val="00A11406"/>
    <w:pPr>
      <w:widowControl/>
      <w:suppressAutoHyphens w:val="0"/>
      <w:autoSpaceDN/>
      <w:ind w:left="708"/>
    </w:pPr>
    <w:rPr>
      <w:rFonts w:eastAsia="Times New Roman" w:cs="Times New Roman"/>
      <w:kern w:val="0"/>
      <w:lang w:eastAsia="ru-RU" w:bidi="ar-SA"/>
    </w:rPr>
  </w:style>
  <w:style w:type="paragraph" w:customStyle="1" w:styleId="a">
    <w:name w:val="список с точками"/>
    <w:basedOn w:val="a0"/>
    <w:rsid w:val="00A11406"/>
    <w:pPr>
      <w:widowControl/>
      <w:numPr>
        <w:numId w:val="2"/>
      </w:numPr>
      <w:suppressAutoHyphens w:val="0"/>
      <w:autoSpaceDN/>
      <w:spacing w:line="312" w:lineRule="auto"/>
      <w:jc w:val="both"/>
    </w:pPr>
    <w:rPr>
      <w:rFonts w:eastAsia="Times New Roman" w:cs="Times New Roman"/>
      <w:kern w:val="0"/>
      <w:lang w:eastAsia="ru-RU" w:bidi="ar-SA"/>
    </w:rPr>
  </w:style>
  <w:style w:type="paragraph" w:customStyle="1" w:styleId="Default">
    <w:name w:val="Default"/>
    <w:rsid w:val="00A11406"/>
    <w:pPr>
      <w:autoSpaceDE w:val="0"/>
      <w:autoSpaceDN w:val="0"/>
      <w:adjustRightInd w:val="0"/>
      <w:spacing w:after="0" w:line="240" w:lineRule="auto"/>
    </w:pPr>
    <w:rPr>
      <w:rFonts w:eastAsia="Calibri" w:cs="Times New Roman"/>
      <w:color w:val="000000"/>
      <w:sz w:val="24"/>
      <w:szCs w:val="24"/>
    </w:rPr>
  </w:style>
  <w:style w:type="paragraph" w:customStyle="1" w:styleId="1112">
    <w:name w:val=".  11/12"/>
    <w:basedOn w:val="a0"/>
    <w:rsid w:val="00A11406"/>
    <w:pPr>
      <w:autoSpaceDN/>
      <w:spacing w:after="200" w:line="276" w:lineRule="auto"/>
    </w:pPr>
    <w:rPr>
      <w:rFonts w:ascii="Calibri" w:eastAsia="Calibri" w:hAnsi="Calibri" w:cs="font73"/>
      <w:kern w:val="2"/>
      <w:sz w:val="22"/>
      <w:szCs w:val="22"/>
      <w:lang w:bidi="ar-SA"/>
    </w:rPr>
  </w:style>
  <w:style w:type="character" w:styleId="a7">
    <w:name w:val="footnote reference"/>
    <w:uiPriority w:val="99"/>
    <w:semiHidden/>
    <w:unhideWhenUsed/>
    <w:rsid w:val="00A114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512231">
      <w:bodyDiv w:val="1"/>
      <w:marLeft w:val="0"/>
      <w:marRight w:val="0"/>
      <w:marTop w:val="0"/>
      <w:marBottom w:val="0"/>
      <w:divBdr>
        <w:top w:val="none" w:sz="0" w:space="0" w:color="auto"/>
        <w:left w:val="none" w:sz="0" w:space="0" w:color="auto"/>
        <w:bottom w:val="none" w:sz="0" w:space="0" w:color="auto"/>
        <w:right w:val="none" w:sz="0" w:space="0" w:color="auto"/>
      </w:divBdr>
    </w:div>
    <w:div w:id="420030851">
      <w:bodyDiv w:val="1"/>
      <w:marLeft w:val="0"/>
      <w:marRight w:val="0"/>
      <w:marTop w:val="0"/>
      <w:marBottom w:val="0"/>
      <w:divBdr>
        <w:top w:val="none" w:sz="0" w:space="0" w:color="auto"/>
        <w:left w:val="none" w:sz="0" w:space="0" w:color="auto"/>
        <w:bottom w:val="none" w:sz="0" w:space="0" w:color="auto"/>
        <w:right w:val="none" w:sz="0" w:space="0" w:color="auto"/>
      </w:divBdr>
    </w:div>
    <w:div w:id="1942251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1554</Words>
  <Characters>8860</Characters>
  <Application>Microsoft Office Word</Application>
  <DocSecurity>0</DocSecurity>
  <Lines>73</Lines>
  <Paragraphs>20</Paragraphs>
  <ScaleCrop>false</ScaleCrop>
  <Company/>
  <LinksUpToDate>false</LinksUpToDate>
  <CharactersWithSpaces>10394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8</cp:revision>
  <dcterms:created xsi:type="dcterms:W3CDTF">2015-10-11T08:20:00Z</dcterms:created>
  <dcterms:modified xsi:type="dcterms:W3CDTF">2015-10-19T16:35:00Z</dcterms:modified>
</cp:coreProperties>
</file>